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59B" w:rsidRPr="00425567" w:rsidRDefault="00F11391" w:rsidP="00B5059B">
      <w:pPr>
        <w:pStyle w:val="CRCoverPage"/>
        <w:tabs>
          <w:tab w:val="right" w:pos="9639"/>
        </w:tabs>
        <w:spacing w:after="0"/>
        <w:rPr>
          <w:rFonts w:cs="Arial"/>
          <w:b/>
          <w:i/>
          <w:noProof/>
          <w:sz w:val="22"/>
          <w:szCs w:val="22"/>
        </w:rPr>
      </w:pPr>
      <w:bookmarkStart w:id="0" w:name="_Toc193024528"/>
      <w:r w:rsidRPr="00425567">
        <w:rPr>
          <w:rFonts w:cs="Arial"/>
          <w:b/>
          <w:noProof/>
          <w:sz w:val="22"/>
          <w:szCs w:val="22"/>
        </w:rPr>
        <w:t xml:space="preserve">3GPP TSG-RAN </w:t>
      </w:r>
      <w:r>
        <w:rPr>
          <w:rFonts w:cs="Arial"/>
          <w:b/>
          <w:noProof/>
          <w:sz w:val="22"/>
          <w:szCs w:val="22"/>
        </w:rPr>
        <w:t>WG2#99</w:t>
      </w:r>
      <w:r w:rsidRPr="00117EB5">
        <w:rPr>
          <w:rFonts w:cs="Arial"/>
          <w:b/>
          <w:noProof/>
          <w:sz w:val="22"/>
          <w:szCs w:val="22"/>
        </w:rPr>
        <w:t xml:space="preserve"> Meeting</w:t>
      </w:r>
      <w:r w:rsidRPr="00425567">
        <w:rPr>
          <w:rFonts w:cs="Arial"/>
          <w:b/>
          <w:i/>
          <w:noProof/>
          <w:sz w:val="22"/>
          <w:szCs w:val="22"/>
        </w:rPr>
        <w:tab/>
      </w:r>
      <w:r w:rsidR="000D1F70" w:rsidRPr="000D1F70">
        <w:rPr>
          <w:rFonts w:cs="Arial"/>
          <w:b/>
          <w:i/>
          <w:noProof/>
          <w:sz w:val="22"/>
          <w:szCs w:val="22"/>
          <w:lang w:eastAsia="zh-CN"/>
        </w:rPr>
        <w:t>R2-1709239</w:t>
      </w:r>
    </w:p>
    <w:p w:rsidR="00B5059B" w:rsidRPr="001F54C1" w:rsidRDefault="00F11391" w:rsidP="001F54C1">
      <w:pPr>
        <w:pStyle w:val="CRCoverPage"/>
        <w:tabs>
          <w:tab w:val="right" w:pos="9639"/>
        </w:tabs>
        <w:spacing w:after="0"/>
        <w:rPr>
          <w:rFonts w:cs="Arial"/>
          <w:b/>
          <w:i/>
          <w:noProof/>
          <w:sz w:val="22"/>
          <w:szCs w:val="22"/>
        </w:rPr>
      </w:pPr>
      <w:r w:rsidRPr="00F11391">
        <w:rPr>
          <w:rFonts w:cs="Arial"/>
          <w:b/>
          <w:noProof/>
          <w:sz w:val="22"/>
          <w:szCs w:val="22"/>
        </w:rPr>
        <w:t>Berlin, Germany, 21 - 25 August 2017</w:t>
      </w:r>
      <w:r w:rsidR="001F54C1" w:rsidRPr="00425567">
        <w:rPr>
          <w:rFonts w:cs="Arial"/>
          <w:b/>
          <w:i/>
          <w:noProof/>
          <w:sz w:val="22"/>
          <w:szCs w:val="22"/>
        </w:rPr>
        <w:tab/>
      </w:r>
      <w:r w:rsidR="001F54C1">
        <w:rPr>
          <w:rFonts w:cs="Arial"/>
          <w:b/>
          <w:noProof/>
          <w:sz w:val="22"/>
          <w:szCs w:val="22"/>
          <w:lang w:eastAsia="zh-CN"/>
        </w:rPr>
        <w:tab/>
      </w:r>
      <w:r w:rsidR="001F54C1">
        <w:rPr>
          <w:rFonts w:cs="Arial"/>
          <w:b/>
          <w:noProof/>
          <w:sz w:val="22"/>
          <w:szCs w:val="22"/>
          <w:lang w:eastAsia="zh-CN"/>
        </w:rPr>
        <w:tab/>
      </w:r>
      <w:r w:rsidR="001F54C1">
        <w:rPr>
          <w:rFonts w:cs="Arial"/>
          <w:b/>
          <w:noProof/>
          <w:sz w:val="22"/>
          <w:szCs w:val="22"/>
          <w:lang w:eastAsia="zh-CN"/>
        </w:rPr>
        <w:tab/>
      </w:r>
      <w:r w:rsidR="001F54C1">
        <w:rPr>
          <w:rFonts w:cs="Arial"/>
          <w:b/>
          <w:noProof/>
          <w:sz w:val="22"/>
          <w:szCs w:val="22"/>
          <w:lang w:eastAsia="zh-CN"/>
        </w:rPr>
        <w:tab/>
      </w:r>
      <w:r w:rsidR="001F54C1">
        <w:rPr>
          <w:rFonts w:cs="Arial"/>
          <w:b/>
          <w:noProof/>
          <w:sz w:val="22"/>
          <w:szCs w:val="22"/>
          <w:lang w:eastAsia="zh-CN"/>
        </w:rPr>
        <w:tab/>
        <w:t xml:space="preserve"> </w:t>
      </w:r>
    </w:p>
    <w:p w:rsidR="0037119B" w:rsidRPr="007D3E81" w:rsidRDefault="0037119B" w:rsidP="0037119B">
      <w:pPr>
        <w:pStyle w:val="Footer"/>
        <w:jc w:val="both"/>
        <w:rPr>
          <w:rFonts w:eastAsia="SimSun"/>
          <w:b w:val="0"/>
          <w:i w:val="0"/>
          <w:noProof w:val="0"/>
          <w:sz w:val="24"/>
          <w:lang w:eastAsia="zh-CN"/>
        </w:rPr>
      </w:pPr>
    </w:p>
    <w:p w:rsidR="00993152" w:rsidRPr="00DB0904" w:rsidRDefault="00993152" w:rsidP="00993152">
      <w:pPr>
        <w:tabs>
          <w:tab w:val="left" w:pos="1985"/>
        </w:tabs>
        <w:spacing w:afterLines="100" w:after="240"/>
        <w:rPr>
          <w:rFonts w:ascii="Arial" w:hAnsi="Arial" w:cs="Arial"/>
          <w:sz w:val="24"/>
          <w:szCs w:val="24"/>
          <w:lang w:val="en-US" w:eastAsia="zh-CN"/>
        </w:rPr>
      </w:pPr>
      <w:r w:rsidRPr="00DB0904">
        <w:rPr>
          <w:rFonts w:ascii="Arial" w:hAnsi="Arial" w:cs="Arial"/>
          <w:b/>
          <w:sz w:val="24"/>
          <w:szCs w:val="24"/>
          <w:lang w:val="en-US"/>
        </w:rPr>
        <w:t>Agenda item:</w:t>
      </w:r>
      <w:r w:rsidRPr="00DB0904">
        <w:rPr>
          <w:rFonts w:ascii="Arial" w:hAnsi="Arial" w:cs="Arial"/>
          <w:sz w:val="24"/>
          <w:szCs w:val="24"/>
          <w:lang w:val="en-US"/>
        </w:rPr>
        <w:tab/>
      </w:r>
      <w:bookmarkStart w:id="1" w:name="Source"/>
      <w:bookmarkEnd w:id="1"/>
      <w:r w:rsidR="00825434">
        <w:rPr>
          <w:rFonts w:ascii="Arial" w:hAnsi="Arial" w:cs="Arial"/>
          <w:sz w:val="24"/>
          <w:szCs w:val="24"/>
          <w:lang w:val="en-US"/>
        </w:rPr>
        <w:t>10.3.1.6</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00DC5350">
        <w:rPr>
          <w:rFonts w:ascii="Arial" w:hAnsi="Arial" w:cs="Arial"/>
          <w:sz w:val="24"/>
          <w:szCs w:val="24"/>
          <w:lang w:eastAsia="zh-CN"/>
        </w:rPr>
        <w:t>Samsung</w:t>
      </w:r>
    </w:p>
    <w:p w:rsidR="00993152" w:rsidRDefault="00993152" w:rsidP="00993152">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71DED">
        <w:rPr>
          <w:rFonts w:ascii="Arial" w:hAnsi="Arial" w:cs="Arial"/>
          <w:sz w:val="24"/>
          <w:szCs w:val="24"/>
        </w:rPr>
        <w:t>Truncated BSR Operation</w:t>
      </w:r>
    </w:p>
    <w:p w:rsidR="00993152" w:rsidRDefault="00993152" w:rsidP="00506579">
      <w:pPr>
        <w:tabs>
          <w:tab w:val="left" w:pos="1985"/>
        </w:tabs>
        <w:spacing w:afterLines="100" w:after="24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r w:rsidRPr="00F57FD3">
        <w:rPr>
          <w:rFonts w:ascii="Arial" w:hAnsi="Arial" w:cs="Arial"/>
          <w:sz w:val="24"/>
          <w:szCs w:val="24"/>
          <w:lang w:eastAsia="ja-JP"/>
        </w:rPr>
        <w:t xml:space="preserve"> </w:t>
      </w:r>
      <w:bookmarkEnd w:id="3"/>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1B6FD4" w:rsidRPr="00E8144E" w:rsidRDefault="001B6FD4" w:rsidP="001B6FD4">
      <w:pPr>
        <w:pStyle w:val="Heading1"/>
        <w:tabs>
          <w:tab w:val="num" w:pos="432"/>
        </w:tabs>
        <w:overflowPunct w:val="0"/>
        <w:autoSpaceDE w:val="0"/>
        <w:autoSpaceDN w:val="0"/>
        <w:adjustRightInd w:val="0"/>
        <w:ind w:left="432" w:hanging="432"/>
        <w:textAlignment w:val="baseline"/>
      </w:pPr>
      <w:bookmarkStart w:id="4" w:name="_Toc423019950"/>
      <w:bookmarkStart w:id="5" w:name="_Toc423020279"/>
      <w:bookmarkStart w:id="6" w:name="_Toc423020296"/>
      <w:bookmarkEnd w:id="4"/>
      <w:bookmarkEnd w:id="5"/>
      <w:bookmarkEnd w:id="6"/>
      <w:r w:rsidRPr="00E8144E">
        <w:t>Introduction</w:t>
      </w:r>
    </w:p>
    <w:p w:rsidR="00A32765" w:rsidRDefault="009C65F6" w:rsidP="00E514FC">
      <w:pPr>
        <w:jc w:val="both"/>
      </w:pPr>
      <w:r>
        <w:t xml:space="preserve">In </w:t>
      </w:r>
      <w:r w:rsidR="0071602F">
        <w:t>RAN2</w:t>
      </w:r>
      <w:r w:rsidR="0079539C">
        <w:t>#</w:t>
      </w:r>
      <w:r w:rsidR="0071602F">
        <w:t>98</w:t>
      </w:r>
      <w:r>
        <w:t xml:space="preserve"> meeting</w:t>
      </w:r>
      <w:r w:rsidR="001949AB">
        <w:t>,</w:t>
      </w:r>
      <w:r w:rsidR="00613299">
        <w:t xml:space="preserve"> </w:t>
      </w:r>
      <w:r w:rsidR="0071602F">
        <w:t xml:space="preserve">some agreements were reached during the online discussion and are provided below for </w:t>
      </w:r>
      <w:r w:rsidR="00F26AF9">
        <w:t>reference</w:t>
      </w:r>
      <w:r w:rsidR="007421BC">
        <w:t xml:space="preserve"> [1]</w:t>
      </w:r>
      <w:r w:rsidR="00613299">
        <w:t>:</w:t>
      </w:r>
    </w:p>
    <w:p w:rsidR="0071602F" w:rsidRPr="00E57F0F" w:rsidRDefault="0071602F" w:rsidP="0071602F">
      <w:pPr>
        <w:pStyle w:val="Doc-text2"/>
        <w:pBdr>
          <w:top w:val="single" w:sz="4" w:space="1" w:color="auto"/>
          <w:left w:val="single" w:sz="4" w:space="4" w:color="auto"/>
          <w:bottom w:val="single" w:sz="4" w:space="1" w:color="auto"/>
          <w:right w:val="single" w:sz="4" w:space="4" w:color="auto"/>
        </w:pBdr>
        <w:rPr>
          <w:b/>
        </w:rPr>
      </w:pPr>
      <w:r w:rsidRPr="00E57F0F">
        <w:rPr>
          <w:b/>
        </w:rPr>
        <w:t>Agreements</w:t>
      </w:r>
    </w:p>
    <w:p w:rsidR="0071602F" w:rsidRDefault="0071602F" w:rsidP="0071602F">
      <w:pPr>
        <w:pStyle w:val="Doc-text2"/>
        <w:numPr>
          <w:ilvl w:val="0"/>
          <w:numId w:val="20"/>
        </w:numPr>
        <w:pBdr>
          <w:top w:val="single" w:sz="4" w:space="1" w:color="auto"/>
          <w:left w:val="single" w:sz="4" w:space="4" w:color="auto"/>
          <w:bottom w:val="single" w:sz="4" w:space="1" w:color="auto"/>
          <w:right w:val="single" w:sz="4" w:space="4" w:color="auto"/>
        </w:pBdr>
      </w:pPr>
      <w:r>
        <w:t xml:space="preserve">The number of LCGs will be increased up to 8.  </w:t>
      </w:r>
    </w:p>
    <w:p w:rsidR="0071602F" w:rsidRDefault="0071602F" w:rsidP="0071602F">
      <w:pPr>
        <w:pStyle w:val="Doc-text2"/>
        <w:numPr>
          <w:ilvl w:val="0"/>
          <w:numId w:val="20"/>
        </w:numPr>
        <w:pBdr>
          <w:top w:val="single" w:sz="4" w:space="1" w:color="auto"/>
          <w:left w:val="single" w:sz="4" w:space="4" w:color="auto"/>
          <w:bottom w:val="single" w:sz="4" w:space="1" w:color="auto"/>
          <w:right w:val="single" w:sz="4" w:space="4" w:color="auto"/>
        </w:pBdr>
      </w:pPr>
      <w:r>
        <w:t xml:space="preserve">The concept of </w:t>
      </w:r>
      <w:r w:rsidRPr="00761BA1">
        <w:rPr>
          <w:i/>
        </w:rPr>
        <w:t>periodicBSR-timer</w:t>
      </w:r>
      <w:r>
        <w:t xml:space="preserve"> and </w:t>
      </w:r>
      <w:r w:rsidRPr="00761BA1">
        <w:rPr>
          <w:i/>
        </w:rPr>
        <w:t>retx-BSRtimers</w:t>
      </w:r>
      <w:r>
        <w:t xml:space="preserve"> are reused and are configured per MAC entity </w:t>
      </w:r>
    </w:p>
    <w:p w:rsidR="0071602F" w:rsidRDefault="0071602F" w:rsidP="0071602F">
      <w:pPr>
        <w:pStyle w:val="Doc-text2"/>
        <w:numPr>
          <w:ilvl w:val="0"/>
          <w:numId w:val="20"/>
        </w:numPr>
        <w:pBdr>
          <w:top w:val="single" w:sz="4" w:space="1" w:color="auto"/>
          <w:left w:val="single" w:sz="4" w:space="4" w:color="auto"/>
          <w:bottom w:val="single" w:sz="4" w:space="1" w:color="auto"/>
          <w:right w:val="single" w:sz="4" w:space="4" w:color="auto"/>
        </w:pBdr>
      </w:pPr>
      <w:r>
        <w:t>As a baseline, the concept of logicalChannelSR-ProhibitTimer is reused in NR. It is allowed to configured infinite value for this timer.</w:t>
      </w:r>
    </w:p>
    <w:p w:rsidR="0071602F" w:rsidRDefault="0071602F" w:rsidP="0071602F">
      <w:pPr>
        <w:pStyle w:val="Doc-text2"/>
        <w:numPr>
          <w:ilvl w:val="0"/>
          <w:numId w:val="20"/>
        </w:numPr>
        <w:pBdr>
          <w:top w:val="single" w:sz="4" w:space="1" w:color="auto"/>
          <w:left w:val="single" w:sz="4" w:space="4" w:color="auto"/>
          <w:bottom w:val="single" w:sz="4" w:space="1" w:color="auto"/>
          <w:right w:val="single" w:sz="4" w:space="4" w:color="auto"/>
        </w:pBdr>
      </w:pPr>
      <w:r w:rsidRPr="00814C22">
        <w:t xml:space="preserve">The logicalChannelSR-Mask is supported </w:t>
      </w:r>
    </w:p>
    <w:p w:rsidR="0006350F" w:rsidRDefault="0006350F" w:rsidP="000E638D">
      <w:pPr>
        <w:pStyle w:val="Doc-text2"/>
        <w:ind w:left="0" w:firstLine="0"/>
      </w:pPr>
    </w:p>
    <w:p w:rsidR="000E638D" w:rsidRPr="00947DD6" w:rsidRDefault="000E638D" w:rsidP="000E638D">
      <w:pPr>
        <w:pStyle w:val="Doc-text2"/>
        <w:ind w:left="0" w:firstLine="0"/>
        <w:rPr>
          <w:rFonts w:ascii="Times New Roman" w:hAnsi="Times New Roman"/>
        </w:rPr>
      </w:pPr>
      <w:r w:rsidRPr="00947DD6">
        <w:rPr>
          <w:rFonts w:ascii="Times New Roman" w:hAnsi="Times New Roman"/>
        </w:rPr>
        <w:t xml:space="preserve">In this paper, we discuss </w:t>
      </w:r>
      <w:r w:rsidR="0071602F">
        <w:rPr>
          <w:rFonts w:ascii="Times New Roman" w:hAnsi="Times New Roman"/>
        </w:rPr>
        <w:t>implications of the above mentioned agreements on the BSR procedure, more specifically relating to truncated BSR operation</w:t>
      </w:r>
      <w:r w:rsidRPr="00947DD6">
        <w:rPr>
          <w:rFonts w:ascii="Times New Roman" w:hAnsi="Times New Roman"/>
        </w:rPr>
        <w:t xml:space="preserve">. </w:t>
      </w:r>
    </w:p>
    <w:p w:rsidR="001B6FD4" w:rsidRDefault="001B6FD4" w:rsidP="001B6FD4">
      <w:pPr>
        <w:pStyle w:val="Heading1"/>
        <w:tabs>
          <w:tab w:val="num" w:pos="432"/>
        </w:tabs>
        <w:overflowPunct w:val="0"/>
        <w:autoSpaceDE w:val="0"/>
        <w:autoSpaceDN w:val="0"/>
        <w:adjustRightInd w:val="0"/>
        <w:ind w:left="432" w:hanging="432"/>
        <w:textAlignment w:val="baseline"/>
      </w:pPr>
      <w:r w:rsidRPr="00E8144E">
        <w:t>Discussion</w:t>
      </w:r>
    </w:p>
    <w:p w:rsidR="00534BC5" w:rsidRDefault="00B71DED" w:rsidP="008E28B6">
      <w:pPr>
        <w:rPr>
          <w:lang w:val="en-US" w:eastAsia="ko-KR"/>
        </w:rPr>
      </w:pPr>
      <w:r w:rsidRPr="00B71DED">
        <w:rPr>
          <w:lang w:val="en-US" w:eastAsia="ko-KR"/>
        </w:rPr>
        <w:t xml:space="preserve">Truncated BSR in LTE is only applicable for Padding BSR (i.e. BSR MAC CE is included after all other UL resources are allocated). </w:t>
      </w:r>
      <w:r w:rsidR="00F26AF9">
        <w:rPr>
          <w:lang w:val="en-US" w:eastAsia="ko-KR"/>
        </w:rPr>
        <w:t>Specifically</w:t>
      </w:r>
      <w:r w:rsidR="008E28B6">
        <w:rPr>
          <w:lang w:val="en-US" w:eastAsia="ko-KR"/>
        </w:rPr>
        <w:t>, following sections are defined in TS 36.321 for inclusion of truncated BSR in LTE:</w:t>
      </w:r>
    </w:p>
    <w:p w:rsidR="00534BC5" w:rsidRPr="00534BC5" w:rsidRDefault="00534BC5" w:rsidP="008E28B6">
      <w:pPr>
        <w:rPr>
          <w:i/>
          <w:lang w:val="en-US" w:eastAsia="ko-KR"/>
        </w:rPr>
      </w:pPr>
      <w:r w:rsidRPr="00534BC5">
        <w:rPr>
          <w:i/>
          <w:lang w:val="en-US" w:eastAsia="ko-KR"/>
        </w:rPr>
        <w:t>A Buffer Status Report (BSR) shall be triggered if any of the following events occur:</w:t>
      </w:r>
    </w:p>
    <w:p w:rsidR="00534BC5" w:rsidRPr="00534BC5" w:rsidRDefault="00534BC5" w:rsidP="00534BC5">
      <w:pPr>
        <w:ind w:firstLine="284"/>
        <w:rPr>
          <w:lang w:val="en-US" w:eastAsia="ko-KR"/>
        </w:rPr>
      </w:pPr>
      <w:r w:rsidRPr="00534BC5">
        <w:rPr>
          <w:i/>
          <w:lang w:val="en-US" w:eastAsia="ko-KR"/>
        </w:rPr>
        <w:t>-</w:t>
      </w:r>
      <w:r w:rsidRPr="00534BC5">
        <w:rPr>
          <w:i/>
          <w:lang w:val="en-US" w:eastAsia="ko-KR"/>
        </w:rPr>
        <w:tab/>
        <w:t>UL resources are allocated and number of padding bits is equal to or larger than the size of the Buffer Status Report MAC control element plus its subheader, in which case the BSR is referred below to as "Padding</w:t>
      </w:r>
      <w:r w:rsidRPr="00534BC5">
        <w:rPr>
          <w:lang w:val="en-US" w:eastAsia="ko-KR"/>
        </w:rPr>
        <w:t xml:space="preserve"> BSR";</w:t>
      </w:r>
    </w:p>
    <w:p w:rsidR="008E28B6" w:rsidRPr="008E28B6" w:rsidRDefault="008E28B6" w:rsidP="008E28B6">
      <w:pPr>
        <w:rPr>
          <w:i/>
          <w:noProof/>
        </w:rPr>
      </w:pPr>
      <w:r w:rsidRPr="008E28B6">
        <w:rPr>
          <w:i/>
          <w:noProof/>
        </w:rPr>
        <w:t>For Padding BSR:</w:t>
      </w:r>
    </w:p>
    <w:p w:rsidR="008E28B6" w:rsidRPr="008E28B6" w:rsidRDefault="008E28B6" w:rsidP="008E28B6">
      <w:pPr>
        <w:pStyle w:val="B1"/>
        <w:rPr>
          <w:i/>
          <w:noProof/>
        </w:rPr>
      </w:pPr>
      <w:r w:rsidRPr="008E28B6">
        <w:rPr>
          <w:i/>
          <w:noProof/>
        </w:rPr>
        <w:t>-</w:t>
      </w:r>
      <w:r w:rsidRPr="008E28B6">
        <w:rPr>
          <w:i/>
          <w:noProof/>
        </w:rPr>
        <w:tab/>
        <w:t>if the number of padding bits is equal to or larger than the size of the Short BSR plus its subheader but smaller than the size of the Long BSR plus its subheader:</w:t>
      </w:r>
    </w:p>
    <w:p w:rsidR="008E28B6" w:rsidRPr="008E28B6" w:rsidRDefault="008E28B6" w:rsidP="008E28B6">
      <w:pPr>
        <w:pStyle w:val="B2"/>
        <w:rPr>
          <w:i/>
          <w:noProof/>
        </w:rPr>
      </w:pPr>
      <w:r w:rsidRPr="008E28B6">
        <w:rPr>
          <w:i/>
          <w:noProof/>
        </w:rPr>
        <w:t>-</w:t>
      </w:r>
      <w:r w:rsidRPr="008E28B6">
        <w:rPr>
          <w:i/>
          <w:noProof/>
        </w:rPr>
        <w:tab/>
        <w:t xml:space="preserve">if more than one LCG has data </w:t>
      </w:r>
      <w:r w:rsidRPr="008E28B6">
        <w:rPr>
          <w:i/>
          <w:noProof/>
          <w:lang w:eastAsia="zh-TW"/>
        </w:rPr>
        <w:t xml:space="preserve">available for transmission </w:t>
      </w:r>
      <w:r w:rsidRPr="008E28B6">
        <w:rPr>
          <w:i/>
          <w:noProof/>
        </w:rPr>
        <w:t>in the TTI where the BSR is transmitted: report Truncated BSR of the LCG with the highest priority logical channel with data available for transmission;</w:t>
      </w:r>
    </w:p>
    <w:p w:rsidR="008E28B6" w:rsidRPr="008E28B6" w:rsidRDefault="008E28B6" w:rsidP="008E28B6">
      <w:pPr>
        <w:pStyle w:val="B2"/>
        <w:rPr>
          <w:i/>
          <w:noProof/>
        </w:rPr>
      </w:pPr>
      <w:r w:rsidRPr="008E28B6">
        <w:rPr>
          <w:i/>
          <w:noProof/>
        </w:rPr>
        <w:t>-</w:t>
      </w:r>
      <w:r w:rsidRPr="008E28B6">
        <w:rPr>
          <w:i/>
          <w:noProof/>
        </w:rPr>
        <w:tab/>
        <w:t>else report Short BSR.</w:t>
      </w:r>
    </w:p>
    <w:p w:rsidR="008E28B6" w:rsidRPr="008E28B6" w:rsidRDefault="008E28B6" w:rsidP="008E28B6">
      <w:pPr>
        <w:pStyle w:val="B1"/>
        <w:rPr>
          <w:i/>
          <w:noProof/>
        </w:rPr>
      </w:pPr>
      <w:r w:rsidRPr="008E28B6">
        <w:rPr>
          <w:i/>
          <w:noProof/>
        </w:rPr>
        <w:t>-</w:t>
      </w:r>
      <w:r w:rsidRPr="008E28B6">
        <w:rPr>
          <w:i/>
          <w:noProof/>
        </w:rPr>
        <w:tab/>
        <w:t>else if the number of padding bits is equal to or larger than the size of the Long BSR plus its subheader, report Long BSR.</w:t>
      </w:r>
    </w:p>
    <w:p w:rsidR="001F68EE" w:rsidRDefault="00B71DED" w:rsidP="00B71DED">
      <w:pPr>
        <w:rPr>
          <w:lang w:val="en-US" w:eastAsia="ko-KR"/>
        </w:rPr>
      </w:pPr>
      <w:r w:rsidRPr="00B71DED">
        <w:rPr>
          <w:lang w:val="en-US" w:eastAsia="ko-KR"/>
        </w:rPr>
        <w:t xml:space="preserve">Hence, truncated BSR </w:t>
      </w:r>
      <w:r w:rsidR="001F68EE">
        <w:rPr>
          <w:lang w:val="en-US" w:eastAsia="ko-KR"/>
        </w:rPr>
        <w:t xml:space="preserve">in LTE </w:t>
      </w:r>
      <w:r w:rsidRPr="00B71DED">
        <w:rPr>
          <w:lang w:val="en-US" w:eastAsia="ko-KR"/>
        </w:rPr>
        <w:t xml:space="preserve">can only be included for the case when amount of buffered data is less than UL grant size. </w:t>
      </w:r>
    </w:p>
    <w:p w:rsidR="00B71DED" w:rsidRPr="00B71DED" w:rsidRDefault="00B71DED" w:rsidP="00B71DED">
      <w:pPr>
        <w:rPr>
          <w:lang w:val="en-US" w:eastAsia="ko-KR"/>
        </w:rPr>
      </w:pPr>
      <w:r w:rsidRPr="00B71DED">
        <w:rPr>
          <w:lang w:val="en-US" w:eastAsia="ko-KR"/>
        </w:rPr>
        <w:lastRenderedPageBreak/>
        <w:t xml:space="preserve">Given that </w:t>
      </w:r>
      <w:r w:rsidR="00534BC5">
        <w:rPr>
          <w:lang w:val="en-US" w:eastAsia="ko-KR"/>
        </w:rPr>
        <w:t xml:space="preserve">available </w:t>
      </w:r>
      <w:r w:rsidR="001F68EE">
        <w:rPr>
          <w:lang w:val="en-US" w:eastAsia="ko-KR"/>
        </w:rPr>
        <w:t xml:space="preserve">number of </w:t>
      </w:r>
      <w:r w:rsidRPr="00B71DED">
        <w:rPr>
          <w:lang w:val="en-US" w:eastAsia="ko-KR"/>
        </w:rPr>
        <w:t xml:space="preserve">padding bits can be </w:t>
      </w:r>
      <w:r w:rsidR="00534BC5">
        <w:rPr>
          <w:lang w:val="en-US" w:eastAsia="ko-KR"/>
        </w:rPr>
        <w:t>small</w:t>
      </w:r>
      <w:r w:rsidRPr="00B71DED">
        <w:rPr>
          <w:lang w:val="en-US" w:eastAsia="ko-KR"/>
        </w:rPr>
        <w:t xml:space="preserve"> </w:t>
      </w:r>
      <w:r w:rsidR="001F68EE">
        <w:rPr>
          <w:lang w:val="en-US" w:eastAsia="ko-KR"/>
        </w:rPr>
        <w:t>for</w:t>
      </w:r>
      <w:r w:rsidRPr="00B71DED">
        <w:rPr>
          <w:lang w:val="en-US" w:eastAsia="ko-KR"/>
        </w:rPr>
        <w:t xml:space="preserve"> many occasions, it seems reasonable that UE may not be able to include complete BSR </w:t>
      </w:r>
      <w:r w:rsidR="00F26AF9">
        <w:rPr>
          <w:lang w:val="en-US" w:eastAsia="ko-KR"/>
        </w:rPr>
        <w:t>every time</w:t>
      </w:r>
      <w:r w:rsidR="001F68EE">
        <w:rPr>
          <w:lang w:val="en-US" w:eastAsia="ko-KR"/>
        </w:rPr>
        <w:t xml:space="preserve"> when</w:t>
      </w:r>
      <w:r w:rsidRPr="00B71DED">
        <w:rPr>
          <w:lang w:val="en-US" w:eastAsia="ko-KR"/>
        </w:rPr>
        <w:t xml:space="preserve"> padding BSR triggered. Hence, same criteria can also be reused for NR as well</w:t>
      </w:r>
      <w:r w:rsidR="00F73522">
        <w:rPr>
          <w:lang w:val="en-US" w:eastAsia="ko-KR"/>
        </w:rPr>
        <w:t xml:space="preserve"> for inclusion of truncated BSR</w:t>
      </w:r>
      <w:r w:rsidRPr="00B71DED">
        <w:rPr>
          <w:lang w:val="en-US" w:eastAsia="ko-KR"/>
        </w:rPr>
        <w:t>.</w:t>
      </w:r>
    </w:p>
    <w:p w:rsidR="00B71DED" w:rsidRPr="00B71DED" w:rsidRDefault="00B71DED" w:rsidP="00B71DED">
      <w:pPr>
        <w:pStyle w:val="Proposal"/>
        <w:rPr>
          <w:lang w:val="en-US" w:eastAsia="ko-KR"/>
        </w:rPr>
      </w:pPr>
      <w:r w:rsidRPr="00B71DED">
        <w:rPr>
          <w:lang w:val="en-US" w:eastAsia="ko-KR"/>
        </w:rPr>
        <w:t>As in LTE, UE includes truncated BSR MAC CE at least when padding BSR is triggered and UL grant is not sufficient to include BSR for all LCGs which have data available for transmission</w:t>
      </w:r>
    </w:p>
    <w:p w:rsidR="00B71DED" w:rsidRDefault="00B71DED" w:rsidP="00B71DED">
      <w:pPr>
        <w:rPr>
          <w:lang w:val="en-US" w:eastAsia="ko-KR"/>
        </w:rPr>
      </w:pPr>
      <w:r w:rsidRPr="00B71DED">
        <w:rPr>
          <w:lang w:val="en-US" w:eastAsia="ko-KR"/>
        </w:rPr>
        <w:t xml:space="preserve">The mechanism to use truncated BSR for only padding BSR worked well for LTE, where length of short and long BSR were only 2 and 4 bytes, respectively, including their sub-headers. Small length of BSR MAC CEs made it easier for UE to include regular BSR even when UL grant is small. However, for NR, as size of BSR can extend up to 10 bytes owing to 8 LCGs, it needs to be discussed whether UE would be able to include regular BSR containing buffer status for all logical channels when UL grant is small. This requires proper understanding of the supported </w:t>
      </w:r>
      <w:r w:rsidR="00211057">
        <w:rPr>
          <w:lang w:val="en-US" w:eastAsia="ko-KR"/>
        </w:rPr>
        <w:t>UL grant</w:t>
      </w:r>
      <w:r w:rsidRPr="00B71DED">
        <w:rPr>
          <w:lang w:val="en-US" w:eastAsia="ko-KR"/>
        </w:rPr>
        <w:t xml:space="preserve"> sizes and average size of BSR MAC CE.</w:t>
      </w:r>
    </w:p>
    <w:p w:rsidR="00B71DED" w:rsidRDefault="00B71DED" w:rsidP="00B71DED">
      <w:pPr>
        <w:rPr>
          <w:lang w:val="en-US" w:eastAsia="ko-KR"/>
        </w:rPr>
      </w:pPr>
      <w:r>
        <w:rPr>
          <w:lang w:val="en-US" w:eastAsia="ko-KR"/>
        </w:rPr>
        <w:t>There are two possible approaches which are applicable:</w:t>
      </w:r>
    </w:p>
    <w:p w:rsidR="00B71DED" w:rsidRPr="00B71DED" w:rsidRDefault="00B71DED" w:rsidP="00B71DED">
      <w:pPr>
        <w:numPr>
          <w:ilvl w:val="5"/>
          <w:numId w:val="2"/>
        </w:numPr>
        <w:rPr>
          <w:lang w:val="en-US" w:eastAsia="ko-KR"/>
        </w:rPr>
      </w:pPr>
      <w:r w:rsidRPr="00B71DED">
        <w:rPr>
          <w:lang w:val="en-US" w:eastAsia="ko-KR"/>
        </w:rPr>
        <w:t xml:space="preserve">Truncated BSR is reported when regular BSR or periodic BSR is triggered and when </w:t>
      </w:r>
      <w:r w:rsidR="00211057">
        <w:rPr>
          <w:lang w:val="en-US" w:eastAsia="ko-KR"/>
        </w:rPr>
        <w:t>the UL grant is not sufficient</w:t>
      </w:r>
      <w:r w:rsidRPr="00B71DED">
        <w:rPr>
          <w:lang w:val="en-US" w:eastAsia="ko-KR"/>
        </w:rPr>
        <w:t>; or</w:t>
      </w:r>
    </w:p>
    <w:p w:rsidR="00B71DED" w:rsidRPr="00B71DED" w:rsidRDefault="00B71DED" w:rsidP="00B71DED">
      <w:pPr>
        <w:numPr>
          <w:ilvl w:val="5"/>
          <w:numId w:val="2"/>
        </w:numPr>
        <w:rPr>
          <w:lang w:val="en-US" w:eastAsia="ko-KR"/>
        </w:rPr>
      </w:pPr>
      <w:r>
        <w:rPr>
          <w:lang w:val="en-US" w:eastAsia="ko-KR"/>
        </w:rPr>
        <w:t>g</w:t>
      </w:r>
      <w:r w:rsidRPr="00B71DED">
        <w:rPr>
          <w:lang w:val="en-US" w:eastAsia="ko-KR"/>
        </w:rPr>
        <w:t>NB scheduler make</w:t>
      </w:r>
      <w:r w:rsidR="00211057">
        <w:rPr>
          <w:lang w:val="en-US" w:eastAsia="ko-KR"/>
        </w:rPr>
        <w:t>s</w:t>
      </w:r>
      <w:r w:rsidRPr="00B71DED">
        <w:rPr>
          <w:lang w:val="en-US" w:eastAsia="ko-KR"/>
        </w:rPr>
        <w:t xml:space="preserve"> sure </w:t>
      </w:r>
      <w:r w:rsidR="00211057">
        <w:rPr>
          <w:lang w:val="en-US" w:eastAsia="ko-KR"/>
        </w:rPr>
        <w:t>that such situation does not occur</w:t>
      </w:r>
      <w:r w:rsidRPr="00B71DED">
        <w:rPr>
          <w:lang w:val="en-US" w:eastAsia="ko-KR"/>
        </w:rPr>
        <w:t xml:space="preserve"> (or </w:t>
      </w:r>
      <w:r w:rsidR="00211057">
        <w:rPr>
          <w:lang w:val="en-US" w:eastAsia="ko-KR"/>
        </w:rPr>
        <w:t xml:space="preserve">occurs </w:t>
      </w:r>
      <w:r w:rsidRPr="00B71DED">
        <w:rPr>
          <w:lang w:val="en-US" w:eastAsia="ko-KR"/>
        </w:rPr>
        <w:t xml:space="preserve">very rarely). It can be done by allocating UL grant size at least larger than n byte (n = 2 + m; 2 is corresponding to </w:t>
      </w:r>
      <w:r w:rsidR="00F26AF9" w:rsidRPr="00B71DED">
        <w:rPr>
          <w:lang w:val="en-US" w:eastAsia="ko-KR"/>
        </w:rPr>
        <w:t>sub header</w:t>
      </w:r>
      <w:r w:rsidRPr="00B71DED">
        <w:rPr>
          <w:lang w:val="en-US" w:eastAsia="ko-KR"/>
        </w:rPr>
        <w:t xml:space="preserve"> and bitmap and m is the number of LCGs configured for this UE)</w:t>
      </w:r>
    </w:p>
    <w:p w:rsidR="00B71DED" w:rsidRPr="00B71DED" w:rsidRDefault="00B71DED" w:rsidP="00B71DED">
      <w:pPr>
        <w:rPr>
          <w:lang w:val="en-US" w:eastAsia="ko-KR"/>
        </w:rPr>
      </w:pPr>
      <w:r>
        <w:rPr>
          <w:lang w:val="en-US" w:eastAsia="ko-KR"/>
        </w:rPr>
        <w:t>Note that</w:t>
      </w:r>
      <w:r w:rsidR="001D27E1">
        <w:rPr>
          <w:lang w:val="en-US" w:eastAsia="ko-KR"/>
        </w:rPr>
        <w:t>,</w:t>
      </w:r>
      <w:r>
        <w:rPr>
          <w:lang w:val="en-US" w:eastAsia="ko-KR"/>
        </w:rPr>
        <w:t xml:space="preserve"> although second approach is restricting network’s impl</w:t>
      </w:r>
      <w:r w:rsidR="00692C12">
        <w:rPr>
          <w:lang w:val="en-US" w:eastAsia="ko-KR"/>
        </w:rPr>
        <w:t>e</w:t>
      </w:r>
      <w:r>
        <w:rPr>
          <w:lang w:val="en-US" w:eastAsia="ko-KR"/>
        </w:rPr>
        <w:t>mentation for UL grants</w:t>
      </w:r>
      <w:r w:rsidR="00692C12">
        <w:rPr>
          <w:lang w:val="en-US" w:eastAsia="ko-KR"/>
        </w:rPr>
        <w:t>,</w:t>
      </w:r>
      <w:r>
        <w:rPr>
          <w:lang w:val="en-US" w:eastAsia="ko-KR"/>
        </w:rPr>
        <w:t xml:space="preserve"> </w:t>
      </w:r>
      <w:r w:rsidR="00A02F1E">
        <w:rPr>
          <w:lang w:val="en-US" w:eastAsia="ko-KR"/>
        </w:rPr>
        <w:t>the approach</w:t>
      </w:r>
      <w:r>
        <w:rPr>
          <w:lang w:val="en-US" w:eastAsia="ko-KR"/>
        </w:rPr>
        <w:t xml:space="preserve"> has no</w:t>
      </w:r>
      <w:r w:rsidR="00692C12">
        <w:rPr>
          <w:lang w:val="en-US" w:eastAsia="ko-KR"/>
        </w:rPr>
        <w:t>/minimal</w:t>
      </w:r>
      <w:r>
        <w:rPr>
          <w:lang w:val="en-US" w:eastAsia="ko-KR"/>
        </w:rPr>
        <w:t xml:space="preserve"> specification impacts</w:t>
      </w:r>
      <w:r w:rsidR="00A02F1E">
        <w:rPr>
          <w:lang w:val="en-US" w:eastAsia="ko-KR"/>
        </w:rPr>
        <w:t>, which makes it more attractive</w:t>
      </w:r>
      <w:r w:rsidR="00692C12">
        <w:rPr>
          <w:lang w:val="en-US" w:eastAsia="ko-KR"/>
        </w:rPr>
        <w:t xml:space="preserve">. </w:t>
      </w:r>
    </w:p>
    <w:p w:rsidR="00B71DED" w:rsidRPr="00B71DED" w:rsidRDefault="00B71DED" w:rsidP="00B71DED">
      <w:pPr>
        <w:pStyle w:val="Proposal"/>
        <w:rPr>
          <w:lang w:val="en-US" w:eastAsia="ko-KR"/>
        </w:rPr>
      </w:pPr>
      <w:r w:rsidRPr="00B71DED">
        <w:rPr>
          <w:lang w:val="en-US" w:eastAsia="ko-KR"/>
        </w:rPr>
        <w:t xml:space="preserve">RAN2 is requested to discuss </w:t>
      </w:r>
      <w:r w:rsidR="00211057">
        <w:rPr>
          <w:lang w:val="en-US" w:eastAsia="ko-KR"/>
        </w:rPr>
        <w:t>the applicability of case</w:t>
      </w:r>
      <w:r w:rsidRPr="00B71DED">
        <w:rPr>
          <w:lang w:val="en-US" w:eastAsia="ko-KR"/>
        </w:rPr>
        <w:t xml:space="preserve"> </w:t>
      </w:r>
      <w:r w:rsidR="00211057">
        <w:rPr>
          <w:lang w:val="en-US" w:eastAsia="ko-KR"/>
        </w:rPr>
        <w:t>where</w:t>
      </w:r>
      <w:r w:rsidRPr="00B71DED">
        <w:rPr>
          <w:lang w:val="en-US" w:eastAsia="ko-KR"/>
        </w:rPr>
        <w:t xml:space="preserve"> regular</w:t>
      </w:r>
      <w:r w:rsidR="00211057">
        <w:rPr>
          <w:lang w:val="en-US" w:eastAsia="ko-KR"/>
        </w:rPr>
        <w:t>/periodic</w:t>
      </w:r>
      <w:r w:rsidRPr="00B71DED">
        <w:rPr>
          <w:lang w:val="en-US" w:eastAsia="ko-KR"/>
        </w:rPr>
        <w:t xml:space="preserve"> BSR is triggered and UL grant is not sufficient to include BSR for all LCGs which have data available for transmission</w:t>
      </w:r>
    </w:p>
    <w:p w:rsidR="00B71DED" w:rsidRDefault="00B71DED" w:rsidP="00B71DED">
      <w:pPr>
        <w:rPr>
          <w:lang w:val="en-US" w:eastAsia="ko-KR"/>
        </w:rPr>
      </w:pPr>
      <w:r w:rsidRPr="00B71DED">
        <w:rPr>
          <w:lang w:val="en-US" w:eastAsia="ko-KR"/>
        </w:rPr>
        <w:t>In LTE, truncated BSR contains buffer status for only highest priority LCG and is included for padding BSR when UL grant is not sufficient to include long BSR. Having flexible length of truncated BSR is quite advantageous</w:t>
      </w:r>
      <w:r w:rsidR="00B00AEB">
        <w:rPr>
          <w:lang w:val="en-US" w:eastAsia="ko-KR"/>
        </w:rPr>
        <w:t>,</w:t>
      </w:r>
      <w:r w:rsidRPr="00B71DED">
        <w:rPr>
          <w:lang w:val="en-US" w:eastAsia="ko-KR"/>
        </w:rPr>
        <w:t xml:space="preserve"> especially when </w:t>
      </w:r>
      <w:r w:rsidR="00107DFA">
        <w:rPr>
          <w:lang w:val="en-US" w:eastAsia="ko-KR"/>
        </w:rPr>
        <w:t>difference</w:t>
      </w:r>
      <w:r w:rsidRPr="00B71DED">
        <w:rPr>
          <w:lang w:val="en-US" w:eastAsia="ko-KR"/>
        </w:rPr>
        <w:t xml:space="preserve"> between smallest and longest possible BSR format is significant. </w:t>
      </w:r>
    </w:p>
    <w:p w:rsidR="00A75AC0" w:rsidRDefault="00A75AC0" w:rsidP="00A75AC0">
      <w:pPr>
        <w:keepNext/>
        <w:jc w:val="center"/>
      </w:pPr>
      <w:r>
        <w:object w:dxaOrig="4500" w:dyaOrig="5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4pt;height:162.25pt" o:ole="">
            <v:imagedata r:id="rId8" o:title=""/>
          </v:shape>
          <o:OLEObject Type="Embed" ProgID="Visio.Drawing.15" ShapeID="_x0000_i1025" DrawAspect="Content" ObjectID="_1563968503" r:id="rId9"/>
        </w:object>
      </w:r>
    </w:p>
    <w:p w:rsidR="00A75AC0" w:rsidRPr="00B71DED" w:rsidRDefault="00A75AC0" w:rsidP="00A75AC0">
      <w:pPr>
        <w:pStyle w:val="Caption"/>
        <w:jc w:val="center"/>
        <w:rPr>
          <w:lang w:eastAsia="ko-KR"/>
        </w:rPr>
      </w:pPr>
      <w:r>
        <w:t xml:space="preserve">Figure </w:t>
      </w:r>
      <w:r w:rsidR="009D3A87">
        <w:fldChar w:fldCharType="begin"/>
      </w:r>
      <w:r w:rsidR="009D3A87">
        <w:instrText xml:space="preserve"> SEQ Figure \* ARABIC </w:instrText>
      </w:r>
      <w:r w:rsidR="009D3A87">
        <w:fldChar w:fldCharType="separate"/>
      </w:r>
      <w:r>
        <w:rPr>
          <w:noProof/>
        </w:rPr>
        <w:t>1</w:t>
      </w:r>
      <w:r w:rsidR="009D3A87">
        <w:rPr>
          <w:noProof/>
        </w:rPr>
        <w:fldChar w:fldCharType="end"/>
      </w:r>
      <w:r>
        <w:t xml:space="preserve"> Bitmap based BSR</w:t>
      </w:r>
    </w:p>
    <w:p w:rsidR="00B71DED" w:rsidRPr="00B71DED" w:rsidRDefault="00B71DED" w:rsidP="00B71DED">
      <w:pPr>
        <w:rPr>
          <w:lang w:val="en-US" w:eastAsia="ko-KR"/>
        </w:rPr>
      </w:pPr>
      <w:r w:rsidRPr="00B71DED">
        <w:rPr>
          <w:lang w:val="en-US" w:eastAsia="ko-KR"/>
        </w:rPr>
        <w:t>Since, length of bitmap based BSR</w:t>
      </w:r>
      <w:r w:rsidR="00A75AC0">
        <w:rPr>
          <w:lang w:val="en-US" w:eastAsia="ko-KR"/>
        </w:rPr>
        <w:t xml:space="preserve"> (first </w:t>
      </w:r>
      <w:r w:rsidR="00A75AC0" w:rsidRPr="00A75AC0">
        <w:rPr>
          <w:lang w:val="en-US" w:eastAsia="ko-KR"/>
        </w:rPr>
        <w:t>8 bits indicate which LCG</w:t>
      </w:r>
      <w:r w:rsidR="00A75AC0">
        <w:rPr>
          <w:lang w:val="en-US" w:eastAsia="ko-KR"/>
        </w:rPr>
        <w:t>s</w:t>
      </w:r>
      <w:r w:rsidR="00A75AC0" w:rsidRPr="00A75AC0">
        <w:rPr>
          <w:lang w:val="en-US" w:eastAsia="ko-KR"/>
        </w:rPr>
        <w:t xml:space="preserve"> has data to be reported</w:t>
      </w:r>
      <w:r w:rsidR="00A75AC0">
        <w:rPr>
          <w:lang w:val="en-US" w:eastAsia="ko-KR"/>
        </w:rPr>
        <w:t>)</w:t>
      </w:r>
      <w:r w:rsidRPr="00B71DED">
        <w:rPr>
          <w:lang w:val="en-US" w:eastAsia="ko-KR"/>
        </w:rPr>
        <w:t xml:space="preserve"> can be adapted based on number of LCGs for which data is available for transmission, similar format and mechanism can also be employed to adapt the BSR length based on UL grant size available.</w:t>
      </w:r>
    </w:p>
    <w:p w:rsidR="00B71DED" w:rsidRPr="00B71DED" w:rsidRDefault="00B71DED" w:rsidP="00B71DED">
      <w:pPr>
        <w:pStyle w:val="Proposal"/>
        <w:rPr>
          <w:lang w:val="en-US" w:eastAsia="ko-KR"/>
        </w:rPr>
      </w:pPr>
      <w:r w:rsidRPr="00B71DED">
        <w:rPr>
          <w:lang w:val="en-US" w:eastAsia="ko-KR"/>
        </w:rPr>
        <w:t>Truncated BSR for NR can contain buffer status of one or more than one LCGs which have data available for transmission</w:t>
      </w:r>
    </w:p>
    <w:p w:rsidR="00B71DED" w:rsidRPr="00B00AEB" w:rsidRDefault="00B71DED" w:rsidP="00B71DED">
      <w:pPr>
        <w:pStyle w:val="Proposal"/>
        <w:rPr>
          <w:lang w:val="en-US" w:eastAsia="ko-KR"/>
        </w:rPr>
      </w:pPr>
      <w:r w:rsidRPr="00B71DED">
        <w:rPr>
          <w:lang w:val="en-US" w:eastAsia="ko-KR"/>
        </w:rPr>
        <w:t>Bitmap based BSR is adopted for Truncated BSR format</w:t>
      </w:r>
    </w:p>
    <w:p w:rsidR="00B71DED" w:rsidRPr="00B71DED" w:rsidRDefault="00B71DED" w:rsidP="00B71DED">
      <w:pPr>
        <w:rPr>
          <w:lang w:val="en-US" w:eastAsia="ko-KR"/>
        </w:rPr>
      </w:pPr>
      <w:r w:rsidRPr="00B71DED">
        <w:rPr>
          <w:lang w:val="en-US" w:eastAsia="ko-KR"/>
        </w:rPr>
        <w:t xml:space="preserve">Given that bitmap based BSR </w:t>
      </w:r>
      <w:r w:rsidR="00107DFA">
        <w:rPr>
          <w:lang w:val="en-US" w:eastAsia="ko-KR"/>
        </w:rPr>
        <w:t>is being discussed for</w:t>
      </w:r>
      <w:r w:rsidRPr="00B71DED">
        <w:rPr>
          <w:lang w:val="en-US" w:eastAsia="ko-KR"/>
        </w:rPr>
        <w:t xml:space="preserve"> normal (or full) BSR format, the question arises whether same BSR MAC CE (i.e. same logical channel identity) can also be utilized for truncated BSR or if we define </w:t>
      </w:r>
      <w:r w:rsidRPr="00B71DED">
        <w:rPr>
          <w:lang w:val="en-US" w:eastAsia="ko-KR"/>
        </w:rPr>
        <w:lastRenderedPageBreak/>
        <w:t>different logical channel identities for truncated BSR MAC CE and full BSR MAC CE. Keeping different logical channel identity for truncated BSR and full BSR allows easy understanding of BSR size distinction and probably better UE</w:t>
      </w:r>
      <w:r w:rsidR="00A75AC0">
        <w:rPr>
          <w:lang w:val="en-US" w:eastAsia="ko-KR"/>
        </w:rPr>
        <w:t xml:space="preserve"> processing and/or gNB</w:t>
      </w:r>
      <w:r w:rsidRPr="00B71DED">
        <w:rPr>
          <w:lang w:val="en-US" w:eastAsia="ko-KR"/>
        </w:rPr>
        <w:t xml:space="preserve"> </w:t>
      </w:r>
      <w:r w:rsidR="00A75AC0">
        <w:rPr>
          <w:lang w:val="en-US" w:eastAsia="ko-KR"/>
        </w:rPr>
        <w:t>scheduling (network needs to understand whether there is any other remaining data in the UE)</w:t>
      </w:r>
      <w:r w:rsidRPr="00B71DED">
        <w:rPr>
          <w:lang w:val="en-US" w:eastAsia="ko-KR"/>
        </w:rPr>
        <w:t xml:space="preserve">. However, using same logical channel identity brings homogeneity to the BSR procedure and reduces specification complexity. </w:t>
      </w:r>
      <w:r w:rsidR="00A75AC0">
        <w:rPr>
          <w:lang w:val="en-US" w:eastAsia="ko-KR"/>
        </w:rPr>
        <w:t xml:space="preserve">To reduce the complexity of UE and network </w:t>
      </w:r>
      <w:r w:rsidR="009C3FC9">
        <w:rPr>
          <w:lang w:val="en-US" w:eastAsia="ko-KR"/>
        </w:rPr>
        <w:t>operations, we prefer to have different logical channel identities for truncated BSR MAC CE and full BSR MAC CE</w:t>
      </w:r>
    </w:p>
    <w:p w:rsidR="00B71DED" w:rsidRPr="00B71DED" w:rsidRDefault="009C3FC9" w:rsidP="00B71DED">
      <w:pPr>
        <w:pStyle w:val="Proposal"/>
        <w:rPr>
          <w:lang w:val="en-US" w:eastAsia="ko-KR"/>
        </w:rPr>
      </w:pPr>
      <w:r>
        <w:rPr>
          <w:lang w:val="en-US" w:eastAsia="ko-KR"/>
        </w:rPr>
        <w:t>Different logical channel identities are used for</w:t>
      </w:r>
      <w:r w:rsidR="00B71DED" w:rsidRPr="00B71DED">
        <w:rPr>
          <w:lang w:val="en-US" w:eastAsia="ko-KR"/>
        </w:rPr>
        <w:t xml:space="preserve"> truncated BSR MAC CE and full BSR MAC CE </w:t>
      </w:r>
    </w:p>
    <w:p w:rsidR="00B71DED" w:rsidRPr="00B71DED" w:rsidRDefault="00B71DED" w:rsidP="00B71DED">
      <w:pPr>
        <w:rPr>
          <w:lang w:val="en-US" w:eastAsia="ko-KR"/>
        </w:rPr>
      </w:pPr>
      <w:r w:rsidRPr="00B71DED">
        <w:rPr>
          <w:lang w:val="en-US" w:eastAsia="ko-KR"/>
        </w:rPr>
        <w:t>To decide on which LCGs are included in Truncated BSR, we propose to extend the approach as used in LTE for padding BSR. If UE cannot include buffer status of all the LCGs which have data available for transmission then it is preferable that LCGs are included in order of the priority of logical channels belonging to LCGs which have data available for transmission. For e.g. if LCG1, LCG2 and LCG3 have data available for transmission, where priority of logical channels which have data available for transmission is as follows:</w:t>
      </w:r>
    </w:p>
    <w:p w:rsidR="00B71DED" w:rsidRPr="00B71DED" w:rsidRDefault="00B71DED" w:rsidP="00B71DED">
      <w:pPr>
        <w:rPr>
          <w:lang w:val="en-US" w:eastAsia="ko-KR"/>
        </w:rPr>
      </w:pPr>
      <w:r w:rsidRPr="00B71DED">
        <w:rPr>
          <w:rFonts w:hint="eastAsia"/>
          <w:lang w:val="en-US" w:eastAsia="ko-KR"/>
        </w:rPr>
        <w:t>LC</w:t>
      </w:r>
      <w:r w:rsidR="00C231F8">
        <w:rPr>
          <w:lang w:val="en-US" w:eastAsia="ko-KR"/>
        </w:rPr>
        <w:t>-x</w:t>
      </w:r>
      <w:r w:rsidRPr="00B71DED">
        <w:rPr>
          <w:rFonts w:hint="eastAsia"/>
          <w:lang w:val="en-US" w:eastAsia="ko-KR"/>
        </w:rPr>
        <w:t>∈</w:t>
      </w:r>
      <w:r w:rsidR="00C231F8">
        <w:rPr>
          <w:rFonts w:hint="eastAsia"/>
          <w:lang w:val="en-US" w:eastAsia="ko-KR"/>
        </w:rPr>
        <w:t>LCG2 &gt; LC</w:t>
      </w:r>
      <w:r w:rsidR="00C231F8">
        <w:rPr>
          <w:lang w:val="en-US" w:eastAsia="ko-KR"/>
        </w:rPr>
        <w:t>-y</w:t>
      </w:r>
      <w:r w:rsidRPr="00B71DED">
        <w:rPr>
          <w:rFonts w:hint="eastAsia"/>
          <w:lang w:val="en-US" w:eastAsia="ko-KR"/>
        </w:rPr>
        <w:t>∈</w:t>
      </w:r>
      <w:r w:rsidR="00C231F8">
        <w:rPr>
          <w:rFonts w:hint="eastAsia"/>
          <w:lang w:val="en-US" w:eastAsia="ko-KR"/>
        </w:rPr>
        <w:t>LCG3 &gt; LC</w:t>
      </w:r>
      <w:r w:rsidR="00C231F8">
        <w:rPr>
          <w:lang w:val="en-US" w:eastAsia="ko-KR"/>
        </w:rPr>
        <w:t>-z</w:t>
      </w:r>
      <w:r w:rsidRPr="00B71DED">
        <w:rPr>
          <w:rFonts w:hint="eastAsia"/>
          <w:lang w:val="en-US" w:eastAsia="ko-KR"/>
        </w:rPr>
        <w:t>∈</w:t>
      </w:r>
      <w:r w:rsidRPr="00B71DED">
        <w:rPr>
          <w:rFonts w:hint="eastAsia"/>
          <w:lang w:val="en-US" w:eastAsia="ko-KR"/>
        </w:rPr>
        <w:t>LCG1</w:t>
      </w:r>
      <w:r w:rsidR="00C231F8">
        <w:rPr>
          <w:lang w:val="en-US" w:eastAsia="ko-KR"/>
        </w:rPr>
        <w:t>,</w:t>
      </w:r>
    </w:p>
    <w:p w:rsidR="00B71DED" w:rsidRPr="00B71DED" w:rsidRDefault="00C231F8" w:rsidP="00B71DED">
      <w:pPr>
        <w:rPr>
          <w:lang w:val="en-US" w:eastAsia="ko-KR"/>
        </w:rPr>
      </w:pPr>
      <w:r>
        <w:rPr>
          <w:lang w:val="en-US" w:eastAsia="ko-KR"/>
        </w:rPr>
        <w:t>t</w:t>
      </w:r>
      <w:r w:rsidR="00B71DED" w:rsidRPr="00B71DED">
        <w:rPr>
          <w:lang w:val="en-US" w:eastAsia="ko-KR"/>
        </w:rPr>
        <w:t>hen UE includes LCG2 and LCG3 in the BSR</w:t>
      </w:r>
      <w:r>
        <w:rPr>
          <w:lang w:val="en-US" w:eastAsia="ko-KR"/>
        </w:rPr>
        <w:t xml:space="preserve"> when padding bits can only accommodate 2 BS values</w:t>
      </w:r>
      <w:r w:rsidR="00B71DED" w:rsidRPr="00B71DED">
        <w:rPr>
          <w:lang w:val="en-US" w:eastAsia="ko-KR"/>
        </w:rPr>
        <w:t>.</w:t>
      </w:r>
    </w:p>
    <w:p w:rsidR="00235328" w:rsidRPr="00235328" w:rsidRDefault="00B71DED" w:rsidP="008E28B6">
      <w:pPr>
        <w:pStyle w:val="Proposal"/>
        <w:rPr>
          <w:lang w:val="en-US" w:eastAsia="ko-KR"/>
        </w:rPr>
      </w:pPr>
      <w:r w:rsidRPr="00B71DED">
        <w:rPr>
          <w:lang w:val="en-US" w:eastAsia="ko-KR"/>
        </w:rPr>
        <w:t>UE reports Truncated BSR of the LCGs corresponding to the highest priority logical channels with data available for transmission</w:t>
      </w:r>
    </w:p>
    <w:p w:rsidR="00326166" w:rsidRPr="007D3E81" w:rsidRDefault="001A1F92" w:rsidP="001A1F92">
      <w:pPr>
        <w:pStyle w:val="Heading1"/>
        <w:rPr>
          <w:lang w:eastAsia="zh-CN"/>
        </w:rPr>
      </w:pPr>
      <w:r w:rsidRPr="007D3E81">
        <w:rPr>
          <w:lang w:eastAsia="zh-CN"/>
        </w:rPr>
        <w:t>Conclusion</w:t>
      </w:r>
    </w:p>
    <w:p w:rsidR="00DB0904" w:rsidRDefault="006F5DAA" w:rsidP="00DB0904">
      <w:pPr>
        <w:rPr>
          <w:lang w:eastAsia="zh-CN"/>
        </w:rPr>
      </w:pPr>
      <w:r>
        <w:rPr>
          <w:lang w:eastAsia="zh-CN"/>
        </w:rPr>
        <w:t>Following observations and proposals are made in this paper:</w:t>
      </w:r>
    </w:p>
    <w:p w:rsidR="00F02D13" w:rsidRDefault="00F02D13" w:rsidP="008D2715">
      <w:pPr>
        <w:ind w:left="1136" w:hanging="1136"/>
        <w:rPr>
          <w:b/>
          <w:lang w:eastAsia="zh-CN"/>
        </w:rPr>
      </w:pPr>
      <w:bookmarkStart w:id="7" w:name="_GoBack"/>
      <w:bookmarkEnd w:id="7"/>
      <w:r w:rsidRPr="00F02D13">
        <w:rPr>
          <w:b/>
          <w:lang w:eastAsia="zh-CN"/>
        </w:rPr>
        <w:t>Proposal 1:</w:t>
      </w:r>
      <w:r w:rsidRPr="00F02D13">
        <w:rPr>
          <w:b/>
          <w:lang w:eastAsia="zh-CN"/>
        </w:rPr>
        <w:tab/>
        <w:t xml:space="preserve">As in LTE, UE includes truncated BSR MAC CE at least when padding BSR is triggered and UL grant is not sufficient to include BSR for all LCGs which have data available for transmission </w:t>
      </w:r>
    </w:p>
    <w:p w:rsidR="008D2715" w:rsidRDefault="00F02D13" w:rsidP="008D2715">
      <w:pPr>
        <w:ind w:left="1136" w:hanging="1136"/>
        <w:rPr>
          <w:b/>
          <w:lang w:eastAsia="zh-CN"/>
        </w:rPr>
      </w:pPr>
      <w:r w:rsidRPr="00F02D13">
        <w:rPr>
          <w:b/>
          <w:lang w:eastAsia="zh-CN"/>
        </w:rPr>
        <w:t>Proposal 2:</w:t>
      </w:r>
      <w:r w:rsidRPr="00F02D13">
        <w:rPr>
          <w:b/>
          <w:lang w:eastAsia="zh-CN"/>
        </w:rPr>
        <w:tab/>
        <w:t>RAN2 is requested to discuss the applicability of case where regular/periodic BSR is triggered and UL grant is not sufficient to include BSR for all LCGs which have data available for transmission</w:t>
      </w:r>
    </w:p>
    <w:p w:rsidR="00F02D13" w:rsidRDefault="00F02D13" w:rsidP="008D2715">
      <w:pPr>
        <w:ind w:left="1136" w:hanging="1136"/>
        <w:rPr>
          <w:b/>
          <w:lang w:eastAsia="zh-CN"/>
        </w:rPr>
      </w:pPr>
      <w:r w:rsidRPr="00F02D13">
        <w:rPr>
          <w:b/>
          <w:lang w:eastAsia="zh-CN"/>
        </w:rPr>
        <w:t>Proposal 3:</w:t>
      </w:r>
      <w:r w:rsidRPr="00F02D13">
        <w:rPr>
          <w:b/>
          <w:lang w:eastAsia="zh-CN"/>
        </w:rPr>
        <w:tab/>
        <w:t>Truncated BSR for NR can contain buffer status of one or more than one LCGs which have data available for transmission</w:t>
      </w:r>
    </w:p>
    <w:p w:rsidR="008D2715" w:rsidRDefault="00F02D13" w:rsidP="008D2715">
      <w:pPr>
        <w:ind w:left="1136" w:hanging="1136"/>
        <w:rPr>
          <w:b/>
          <w:lang w:eastAsia="zh-CN"/>
        </w:rPr>
      </w:pPr>
      <w:r w:rsidRPr="00F02D13">
        <w:rPr>
          <w:b/>
          <w:lang w:eastAsia="zh-CN"/>
        </w:rPr>
        <w:t>Proposal 4:</w:t>
      </w:r>
      <w:r w:rsidRPr="00F02D13">
        <w:rPr>
          <w:b/>
          <w:lang w:eastAsia="zh-CN"/>
        </w:rPr>
        <w:tab/>
        <w:t>Bitmap based BSR is adopted for Truncated BSR format</w:t>
      </w:r>
    </w:p>
    <w:p w:rsidR="000E7794" w:rsidRDefault="00F02D13" w:rsidP="008D2715">
      <w:pPr>
        <w:ind w:left="1136" w:hanging="1136"/>
        <w:rPr>
          <w:b/>
          <w:lang w:eastAsia="zh-CN"/>
        </w:rPr>
      </w:pPr>
      <w:r w:rsidRPr="00F02D13">
        <w:rPr>
          <w:b/>
          <w:lang w:eastAsia="zh-CN"/>
        </w:rPr>
        <w:t>Proposal 5:</w:t>
      </w:r>
      <w:r w:rsidRPr="00F02D13">
        <w:rPr>
          <w:b/>
          <w:lang w:eastAsia="zh-CN"/>
        </w:rPr>
        <w:tab/>
        <w:t>Different logical channel identities are used for truncated BSR MAC CE and full BSR MAC CE</w:t>
      </w:r>
    </w:p>
    <w:p w:rsidR="008D2715" w:rsidRDefault="00F02D13" w:rsidP="008D2715">
      <w:pPr>
        <w:ind w:left="1136" w:hanging="1136"/>
        <w:rPr>
          <w:b/>
          <w:lang w:eastAsia="zh-CN"/>
        </w:rPr>
      </w:pPr>
      <w:r w:rsidRPr="00F02D13">
        <w:rPr>
          <w:b/>
          <w:lang w:eastAsia="zh-CN"/>
        </w:rPr>
        <w:t>Proposal 6:</w:t>
      </w:r>
      <w:r w:rsidRPr="00F02D13">
        <w:rPr>
          <w:b/>
          <w:lang w:eastAsia="zh-CN"/>
        </w:rPr>
        <w:tab/>
        <w:t>UE reports Truncated BSR of the LCGs corresponding to the highest priority logical channels with data available for transmission</w:t>
      </w:r>
    </w:p>
    <w:p w:rsidR="0001565F" w:rsidRPr="007D3E81" w:rsidRDefault="0001565F" w:rsidP="0013204A">
      <w:pPr>
        <w:pStyle w:val="Heading1"/>
      </w:pPr>
      <w:bookmarkStart w:id="8" w:name="_Toc423020280"/>
      <w:bookmarkEnd w:id="8"/>
      <w:r w:rsidRPr="007D3E81">
        <w:t>Reference</w:t>
      </w:r>
    </w:p>
    <w:bookmarkEnd w:id="0"/>
    <w:p w:rsidR="00461400" w:rsidRPr="00461400" w:rsidRDefault="00461400" w:rsidP="00461400">
      <w:pPr>
        <w:pStyle w:val="Doc-title"/>
        <w:numPr>
          <w:ilvl w:val="0"/>
          <w:numId w:val="10"/>
        </w:numPr>
        <w:rPr>
          <w:rFonts w:ascii="Times New Roman" w:eastAsia="Times New Roman" w:hAnsi="Times New Roman"/>
          <w:noProof w:val="0"/>
          <w:szCs w:val="20"/>
          <w:lang w:eastAsia="zh-CN"/>
        </w:rPr>
      </w:pPr>
      <w:r w:rsidRPr="00461400">
        <w:rPr>
          <w:rFonts w:ascii="Times New Roman" w:eastAsia="Times New Roman" w:hAnsi="Times New Roman"/>
          <w:noProof w:val="0"/>
          <w:szCs w:val="20"/>
          <w:lang w:eastAsia="zh-CN"/>
        </w:rPr>
        <w:t>R2-170xxxx, “Chairman notes, 3GPP TSG-RAN WG</w:t>
      </w:r>
      <w:r w:rsidR="00C231F8">
        <w:rPr>
          <w:rFonts w:ascii="Times New Roman" w:eastAsia="Times New Roman" w:hAnsi="Times New Roman"/>
          <w:noProof w:val="0"/>
          <w:szCs w:val="20"/>
          <w:lang w:eastAsia="zh-CN"/>
        </w:rPr>
        <w:t>2 #98</w:t>
      </w:r>
      <w:r w:rsidRPr="00461400">
        <w:rPr>
          <w:rFonts w:ascii="Times New Roman" w:eastAsia="Times New Roman" w:hAnsi="Times New Roman"/>
          <w:noProof w:val="0"/>
          <w:szCs w:val="20"/>
          <w:lang w:eastAsia="zh-CN"/>
        </w:rPr>
        <w:t>”, RAN2 Chairman (Intel)</w:t>
      </w:r>
    </w:p>
    <w:sectPr w:rsidR="00461400" w:rsidRPr="00461400" w:rsidSect="00A17A65">
      <w:footnotePr>
        <w:numRestart w:val="eachSect"/>
      </w:footnotePr>
      <w:pgSz w:w="11907" w:h="16840" w:code="9"/>
      <w:pgMar w:top="1440" w:right="1440" w:bottom="1440" w:left="144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A87" w:rsidRDefault="009D3A87">
      <w:r>
        <w:separator/>
      </w:r>
    </w:p>
  </w:endnote>
  <w:endnote w:type="continuationSeparator" w:id="0">
    <w:p w:rsidR="009D3A87" w:rsidRDefault="009D3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A87" w:rsidRDefault="009D3A87">
      <w:r>
        <w:separator/>
      </w:r>
    </w:p>
  </w:footnote>
  <w:footnote w:type="continuationSeparator" w:id="0">
    <w:p w:rsidR="009D3A87" w:rsidRDefault="009D3A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60F2973"/>
    <w:multiLevelType w:val="multilevel"/>
    <w:tmpl w:val="C44E9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6A34518"/>
    <w:multiLevelType w:val="hybridMultilevel"/>
    <w:tmpl w:val="A420CDBE"/>
    <w:lvl w:ilvl="0" w:tplc="F386ED86">
      <w:start w:val="1"/>
      <w:numFmt w:val="decimal"/>
      <w:pStyle w:val="Proposal"/>
      <w:lvlText w:val="Proposal %1:"/>
      <w:lvlJc w:val="left"/>
      <w:pPr>
        <w:ind w:left="568" w:hanging="360"/>
      </w:pPr>
      <w:rPr>
        <w:rFonts w:hint="default"/>
      </w:rPr>
    </w:lvl>
    <w:lvl w:ilvl="1" w:tplc="041D0019">
      <w:start w:val="1"/>
      <w:numFmt w:val="lowerLetter"/>
      <w:lvlText w:val="%2."/>
      <w:lvlJc w:val="left"/>
      <w:pPr>
        <w:ind w:left="1288" w:hanging="360"/>
      </w:pPr>
    </w:lvl>
    <w:lvl w:ilvl="2" w:tplc="041D001B">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7" w15:restartNumberingAfterBreak="0">
    <w:nsid w:val="44DB417B"/>
    <w:multiLevelType w:val="hybridMultilevel"/>
    <w:tmpl w:val="A656D980"/>
    <w:lvl w:ilvl="0" w:tplc="AD32C758">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111CAA9C" w:tentative="1">
      <w:start w:val="1"/>
      <w:numFmt w:val="lowerLetter"/>
      <w:lvlText w:val="%2)"/>
      <w:lvlJc w:val="left"/>
      <w:pPr>
        <w:tabs>
          <w:tab w:val="num" w:pos="840"/>
        </w:tabs>
        <w:ind w:left="840" w:hanging="420"/>
      </w:pPr>
    </w:lvl>
    <w:lvl w:ilvl="2" w:tplc="C9BA67AA" w:tentative="1">
      <w:start w:val="1"/>
      <w:numFmt w:val="lowerRoman"/>
      <w:lvlText w:val="%3."/>
      <w:lvlJc w:val="right"/>
      <w:pPr>
        <w:tabs>
          <w:tab w:val="num" w:pos="1260"/>
        </w:tabs>
        <w:ind w:left="1260" w:hanging="420"/>
      </w:pPr>
    </w:lvl>
    <w:lvl w:ilvl="3" w:tplc="7630A564" w:tentative="1">
      <w:start w:val="1"/>
      <w:numFmt w:val="decimal"/>
      <w:lvlText w:val="%4."/>
      <w:lvlJc w:val="left"/>
      <w:pPr>
        <w:tabs>
          <w:tab w:val="num" w:pos="1680"/>
        </w:tabs>
        <w:ind w:left="1680" w:hanging="420"/>
      </w:pPr>
    </w:lvl>
    <w:lvl w:ilvl="4" w:tplc="759E968C" w:tentative="1">
      <w:start w:val="1"/>
      <w:numFmt w:val="lowerLetter"/>
      <w:lvlText w:val="%5)"/>
      <w:lvlJc w:val="left"/>
      <w:pPr>
        <w:tabs>
          <w:tab w:val="num" w:pos="2100"/>
        </w:tabs>
        <w:ind w:left="2100" w:hanging="420"/>
      </w:pPr>
    </w:lvl>
    <w:lvl w:ilvl="5" w:tplc="101A17C8" w:tentative="1">
      <w:start w:val="1"/>
      <w:numFmt w:val="lowerRoman"/>
      <w:lvlText w:val="%6."/>
      <w:lvlJc w:val="right"/>
      <w:pPr>
        <w:tabs>
          <w:tab w:val="num" w:pos="2520"/>
        </w:tabs>
        <w:ind w:left="2520" w:hanging="420"/>
      </w:pPr>
    </w:lvl>
    <w:lvl w:ilvl="6" w:tplc="B72A7978" w:tentative="1">
      <w:start w:val="1"/>
      <w:numFmt w:val="decimal"/>
      <w:lvlText w:val="%7."/>
      <w:lvlJc w:val="left"/>
      <w:pPr>
        <w:tabs>
          <w:tab w:val="num" w:pos="2940"/>
        </w:tabs>
        <w:ind w:left="2940" w:hanging="420"/>
      </w:pPr>
    </w:lvl>
    <w:lvl w:ilvl="7" w:tplc="784A368E" w:tentative="1">
      <w:start w:val="1"/>
      <w:numFmt w:val="lowerLetter"/>
      <w:lvlText w:val="%8)"/>
      <w:lvlJc w:val="left"/>
      <w:pPr>
        <w:tabs>
          <w:tab w:val="num" w:pos="3360"/>
        </w:tabs>
        <w:ind w:left="3360" w:hanging="420"/>
      </w:pPr>
    </w:lvl>
    <w:lvl w:ilvl="8" w:tplc="6714E74E" w:tentative="1">
      <w:start w:val="1"/>
      <w:numFmt w:val="lowerRoman"/>
      <w:lvlText w:val="%9."/>
      <w:lvlJc w:val="right"/>
      <w:pPr>
        <w:tabs>
          <w:tab w:val="num" w:pos="3780"/>
        </w:tabs>
        <w:ind w:left="3780" w:hanging="420"/>
      </w:pPr>
    </w:lvl>
  </w:abstractNum>
  <w:abstractNum w:abstractNumId="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991E5A"/>
    <w:multiLevelType w:val="hybridMultilevel"/>
    <w:tmpl w:val="1E18D7AE"/>
    <w:lvl w:ilvl="0" w:tplc="0409000B">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7BC330F5"/>
    <w:multiLevelType w:val="hybridMultilevel"/>
    <w:tmpl w:val="C2769C2A"/>
    <w:lvl w:ilvl="0" w:tplc="0409000D">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2"/>
  </w:num>
  <w:num w:numId="4">
    <w:abstractNumId w:val="13"/>
  </w:num>
  <w:num w:numId="5">
    <w:abstractNumId w:val="11"/>
  </w:num>
  <w:num w:numId="6">
    <w:abstractNumId w:val="0"/>
  </w:num>
  <w:num w:numId="7">
    <w:abstractNumId w:val="3"/>
  </w:num>
  <w:num w:numId="8">
    <w:abstractNumId w:val="7"/>
  </w:num>
  <w:num w:numId="9">
    <w:abstractNumId w:val="9"/>
  </w:num>
  <w:num w:numId="10">
    <w:abstractNumId w:val="4"/>
  </w:num>
  <w:num w:numId="11">
    <w:abstractNumId w:val="6"/>
  </w:num>
  <w:num w:numId="12">
    <w:abstractNumId w:val="10"/>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6"/>
    <w:lvlOverride w:ilvl="0">
      <w:startOverride w:val="1"/>
    </w:lvlOverride>
  </w:num>
  <w:num w:numId="19">
    <w:abstractNumId w:val="5"/>
    <w:lvlOverride w:ilvl="0">
      <w:startOverride w:val="1"/>
    </w:lvlOverride>
  </w:num>
  <w:num w:numId="2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537"/>
    <w:rsid w:val="00000823"/>
    <w:rsid w:val="00001345"/>
    <w:rsid w:val="00001659"/>
    <w:rsid w:val="00001940"/>
    <w:rsid w:val="00002862"/>
    <w:rsid w:val="00002C5F"/>
    <w:rsid w:val="00003904"/>
    <w:rsid w:val="00003DF6"/>
    <w:rsid w:val="00003FCF"/>
    <w:rsid w:val="000044DA"/>
    <w:rsid w:val="000057F4"/>
    <w:rsid w:val="0000613E"/>
    <w:rsid w:val="000068C4"/>
    <w:rsid w:val="00006AA0"/>
    <w:rsid w:val="000110CA"/>
    <w:rsid w:val="000112FD"/>
    <w:rsid w:val="000118F6"/>
    <w:rsid w:val="00013A87"/>
    <w:rsid w:val="00013CB8"/>
    <w:rsid w:val="00015330"/>
    <w:rsid w:val="0001565F"/>
    <w:rsid w:val="00016A77"/>
    <w:rsid w:val="0001701A"/>
    <w:rsid w:val="00017C43"/>
    <w:rsid w:val="000205C0"/>
    <w:rsid w:val="00020BFF"/>
    <w:rsid w:val="000224E8"/>
    <w:rsid w:val="00022E4A"/>
    <w:rsid w:val="00023E5C"/>
    <w:rsid w:val="00025434"/>
    <w:rsid w:val="0002583C"/>
    <w:rsid w:val="0002747B"/>
    <w:rsid w:val="00027F03"/>
    <w:rsid w:val="00031567"/>
    <w:rsid w:val="00032AB8"/>
    <w:rsid w:val="0003419C"/>
    <w:rsid w:val="000346B7"/>
    <w:rsid w:val="000357E9"/>
    <w:rsid w:val="00037B33"/>
    <w:rsid w:val="00040B64"/>
    <w:rsid w:val="0004127F"/>
    <w:rsid w:val="000421C4"/>
    <w:rsid w:val="00042EBD"/>
    <w:rsid w:val="000436A5"/>
    <w:rsid w:val="00043BC5"/>
    <w:rsid w:val="000442D9"/>
    <w:rsid w:val="00044562"/>
    <w:rsid w:val="0004559B"/>
    <w:rsid w:val="000460B7"/>
    <w:rsid w:val="000468A5"/>
    <w:rsid w:val="00047A86"/>
    <w:rsid w:val="00047D2B"/>
    <w:rsid w:val="000502EF"/>
    <w:rsid w:val="0005055D"/>
    <w:rsid w:val="00052018"/>
    <w:rsid w:val="000520DD"/>
    <w:rsid w:val="0005476A"/>
    <w:rsid w:val="00054CEB"/>
    <w:rsid w:val="0005739A"/>
    <w:rsid w:val="00057F83"/>
    <w:rsid w:val="0006114C"/>
    <w:rsid w:val="000622D3"/>
    <w:rsid w:val="00062A3B"/>
    <w:rsid w:val="0006350F"/>
    <w:rsid w:val="00064173"/>
    <w:rsid w:val="00064CB3"/>
    <w:rsid w:val="000655EF"/>
    <w:rsid w:val="000656FF"/>
    <w:rsid w:val="00070CDD"/>
    <w:rsid w:val="00072EDF"/>
    <w:rsid w:val="000737BB"/>
    <w:rsid w:val="00073C97"/>
    <w:rsid w:val="000741CF"/>
    <w:rsid w:val="00075247"/>
    <w:rsid w:val="00076E9F"/>
    <w:rsid w:val="00077D0B"/>
    <w:rsid w:val="0008040A"/>
    <w:rsid w:val="00080F7B"/>
    <w:rsid w:val="00081C37"/>
    <w:rsid w:val="00082E3C"/>
    <w:rsid w:val="00082FCD"/>
    <w:rsid w:val="00083024"/>
    <w:rsid w:val="000832CF"/>
    <w:rsid w:val="00083842"/>
    <w:rsid w:val="000843D9"/>
    <w:rsid w:val="00084F0C"/>
    <w:rsid w:val="00085DF3"/>
    <w:rsid w:val="00085F59"/>
    <w:rsid w:val="00086B96"/>
    <w:rsid w:val="00091874"/>
    <w:rsid w:val="00093E22"/>
    <w:rsid w:val="00094829"/>
    <w:rsid w:val="0009762D"/>
    <w:rsid w:val="00097964"/>
    <w:rsid w:val="00097992"/>
    <w:rsid w:val="00097FD1"/>
    <w:rsid w:val="000A07A7"/>
    <w:rsid w:val="000A10EB"/>
    <w:rsid w:val="000A2D64"/>
    <w:rsid w:val="000A3769"/>
    <w:rsid w:val="000A394F"/>
    <w:rsid w:val="000A4C5A"/>
    <w:rsid w:val="000A689E"/>
    <w:rsid w:val="000A6CBD"/>
    <w:rsid w:val="000B13E4"/>
    <w:rsid w:val="000B343B"/>
    <w:rsid w:val="000B48A6"/>
    <w:rsid w:val="000B4B4A"/>
    <w:rsid w:val="000B5774"/>
    <w:rsid w:val="000B5815"/>
    <w:rsid w:val="000B5F7E"/>
    <w:rsid w:val="000B7299"/>
    <w:rsid w:val="000B78CC"/>
    <w:rsid w:val="000B7C18"/>
    <w:rsid w:val="000C00E1"/>
    <w:rsid w:val="000C42DD"/>
    <w:rsid w:val="000C4E93"/>
    <w:rsid w:val="000C64A9"/>
    <w:rsid w:val="000C6CBB"/>
    <w:rsid w:val="000C6D76"/>
    <w:rsid w:val="000C6E31"/>
    <w:rsid w:val="000C7168"/>
    <w:rsid w:val="000D0344"/>
    <w:rsid w:val="000D1F70"/>
    <w:rsid w:val="000D21B7"/>
    <w:rsid w:val="000D3B23"/>
    <w:rsid w:val="000D468C"/>
    <w:rsid w:val="000D5EC9"/>
    <w:rsid w:val="000D61D8"/>
    <w:rsid w:val="000E02F8"/>
    <w:rsid w:val="000E093C"/>
    <w:rsid w:val="000E0A9F"/>
    <w:rsid w:val="000E13C9"/>
    <w:rsid w:val="000E301C"/>
    <w:rsid w:val="000E3370"/>
    <w:rsid w:val="000E4329"/>
    <w:rsid w:val="000E558F"/>
    <w:rsid w:val="000E608E"/>
    <w:rsid w:val="000E638D"/>
    <w:rsid w:val="000E6880"/>
    <w:rsid w:val="000E7794"/>
    <w:rsid w:val="000E7C81"/>
    <w:rsid w:val="000F025B"/>
    <w:rsid w:val="000F0E5C"/>
    <w:rsid w:val="000F1B8E"/>
    <w:rsid w:val="000F1FC4"/>
    <w:rsid w:val="000F3F24"/>
    <w:rsid w:val="000F446E"/>
    <w:rsid w:val="000F5047"/>
    <w:rsid w:val="000F516D"/>
    <w:rsid w:val="000F5966"/>
    <w:rsid w:val="000F60D9"/>
    <w:rsid w:val="000F6965"/>
    <w:rsid w:val="000F6D63"/>
    <w:rsid w:val="000F6E6D"/>
    <w:rsid w:val="000F7A9D"/>
    <w:rsid w:val="000F7B91"/>
    <w:rsid w:val="00100151"/>
    <w:rsid w:val="00100609"/>
    <w:rsid w:val="00100BFE"/>
    <w:rsid w:val="00101C00"/>
    <w:rsid w:val="00101C0B"/>
    <w:rsid w:val="001024B9"/>
    <w:rsid w:val="001053B5"/>
    <w:rsid w:val="0010634F"/>
    <w:rsid w:val="00107DFA"/>
    <w:rsid w:val="00107EFF"/>
    <w:rsid w:val="00107F95"/>
    <w:rsid w:val="00107FF6"/>
    <w:rsid w:val="00110973"/>
    <w:rsid w:val="00110CE9"/>
    <w:rsid w:val="001119E6"/>
    <w:rsid w:val="00111EA7"/>
    <w:rsid w:val="00112C1D"/>
    <w:rsid w:val="001133CF"/>
    <w:rsid w:val="00113571"/>
    <w:rsid w:val="00113DA6"/>
    <w:rsid w:val="00114EB0"/>
    <w:rsid w:val="00117B42"/>
    <w:rsid w:val="00117E84"/>
    <w:rsid w:val="00117F41"/>
    <w:rsid w:val="00120EB1"/>
    <w:rsid w:val="00121CA2"/>
    <w:rsid w:val="0012227B"/>
    <w:rsid w:val="001227E7"/>
    <w:rsid w:val="0012375F"/>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D37"/>
    <w:rsid w:val="0015093A"/>
    <w:rsid w:val="00150FD5"/>
    <w:rsid w:val="00152608"/>
    <w:rsid w:val="001551A2"/>
    <w:rsid w:val="0015526C"/>
    <w:rsid w:val="001564B8"/>
    <w:rsid w:val="00157372"/>
    <w:rsid w:val="0016006A"/>
    <w:rsid w:val="0016044E"/>
    <w:rsid w:val="00160DF5"/>
    <w:rsid w:val="00162CE8"/>
    <w:rsid w:val="001636D5"/>
    <w:rsid w:val="00163EEC"/>
    <w:rsid w:val="00165014"/>
    <w:rsid w:val="00167361"/>
    <w:rsid w:val="001679FD"/>
    <w:rsid w:val="0017100B"/>
    <w:rsid w:val="00171F68"/>
    <w:rsid w:val="00177369"/>
    <w:rsid w:val="001775C4"/>
    <w:rsid w:val="001778DC"/>
    <w:rsid w:val="00177ED9"/>
    <w:rsid w:val="0018017B"/>
    <w:rsid w:val="00181069"/>
    <w:rsid w:val="00183DBA"/>
    <w:rsid w:val="00184ADC"/>
    <w:rsid w:val="00184EF7"/>
    <w:rsid w:val="00185A40"/>
    <w:rsid w:val="00185F68"/>
    <w:rsid w:val="001860A0"/>
    <w:rsid w:val="0019227A"/>
    <w:rsid w:val="00193153"/>
    <w:rsid w:val="00193219"/>
    <w:rsid w:val="001949AB"/>
    <w:rsid w:val="001953DF"/>
    <w:rsid w:val="00195650"/>
    <w:rsid w:val="001977C8"/>
    <w:rsid w:val="00197C7B"/>
    <w:rsid w:val="001A0AEF"/>
    <w:rsid w:val="001A1B88"/>
    <w:rsid w:val="001A1F92"/>
    <w:rsid w:val="001A1FDE"/>
    <w:rsid w:val="001A2382"/>
    <w:rsid w:val="001A34F0"/>
    <w:rsid w:val="001A38C1"/>
    <w:rsid w:val="001A68F4"/>
    <w:rsid w:val="001A6CB0"/>
    <w:rsid w:val="001B1D9D"/>
    <w:rsid w:val="001B1FB4"/>
    <w:rsid w:val="001B2FCB"/>
    <w:rsid w:val="001B3D7B"/>
    <w:rsid w:val="001B415E"/>
    <w:rsid w:val="001B511A"/>
    <w:rsid w:val="001B57B0"/>
    <w:rsid w:val="001B6380"/>
    <w:rsid w:val="001B6B6E"/>
    <w:rsid w:val="001B6CDE"/>
    <w:rsid w:val="001B6FD4"/>
    <w:rsid w:val="001B7143"/>
    <w:rsid w:val="001B7CA3"/>
    <w:rsid w:val="001B7F6B"/>
    <w:rsid w:val="001C022C"/>
    <w:rsid w:val="001C050B"/>
    <w:rsid w:val="001C111C"/>
    <w:rsid w:val="001C1982"/>
    <w:rsid w:val="001C2AB9"/>
    <w:rsid w:val="001C2DD3"/>
    <w:rsid w:val="001C4A8B"/>
    <w:rsid w:val="001C5F62"/>
    <w:rsid w:val="001C6466"/>
    <w:rsid w:val="001C6E13"/>
    <w:rsid w:val="001C6FB6"/>
    <w:rsid w:val="001D1842"/>
    <w:rsid w:val="001D1EAA"/>
    <w:rsid w:val="001D27E1"/>
    <w:rsid w:val="001D2965"/>
    <w:rsid w:val="001D4176"/>
    <w:rsid w:val="001D4FA8"/>
    <w:rsid w:val="001D504E"/>
    <w:rsid w:val="001D6F72"/>
    <w:rsid w:val="001D711B"/>
    <w:rsid w:val="001E0B57"/>
    <w:rsid w:val="001E0E99"/>
    <w:rsid w:val="001E1A4D"/>
    <w:rsid w:val="001E3038"/>
    <w:rsid w:val="001E35AF"/>
    <w:rsid w:val="001E3784"/>
    <w:rsid w:val="001E41F3"/>
    <w:rsid w:val="001E4AA3"/>
    <w:rsid w:val="001E4C78"/>
    <w:rsid w:val="001E50E2"/>
    <w:rsid w:val="001E6065"/>
    <w:rsid w:val="001E69D4"/>
    <w:rsid w:val="001E7450"/>
    <w:rsid w:val="001E7D40"/>
    <w:rsid w:val="001F0201"/>
    <w:rsid w:val="001F0CA1"/>
    <w:rsid w:val="001F1E98"/>
    <w:rsid w:val="001F2538"/>
    <w:rsid w:val="001F2CFC"/>
    <w:rsid w:val="001F3BDF"/>
    <w:rsid w:val="001F46A0"/>
    <w:rsid w:val="001F54C1"/>
    <w:rsid w:val="001F5B17"/>
    <w:rsid w:val="001F6117"/>
    <w:rsid w:val="001F68EE"/>
    <w:rsid w:val="001F7A97"/>
    <w:rsid w:val="00200340"/>
    <w:rsid w:val="002010F1"/>
    <w:rsid w:val="0020116F"/>
    <w:rsid w:val="0020138F"/>
    <w:rsid w:val="002023A8"/>
    <w:rsid w:val="002023FE"/>
    <w:rsid w:val="002042A1"/>
    <w:rsid w:val="0020587A"/>
    <w:rsid w:val="00205B9C"/>
    <w:rsid w:val="00206268"/>
    <w:rsid w:val="00206464"/>
    <w:rsid w:val="002067FA"/>
    <w:rsid w:val="00207048"/>
    <w:rsid w:val="00207793"/>
    <w:rsid w:val="002107B2"/>
    <w:rsid w:val="00211057"/>
    <w:rsid w:val="0021160E"/>
    <w:rsid w:val="00212651"/>
    <w:rsid w:val="00214991"/>
    <w:rsid w:val="002150B0"/>
    <w:rsid w:val="00216DD1"/>
    <w:rsid w:val="00217C91"/>
    <w:rsid w:val="00220898"/>
    <w:rsid w:val="002214AD"/>
    <w:rsid w:val="0022182B"/>
    <w:rsid w:val="00223223"/>
    <w:rsid w:val="00223366"/>
    <w:rsid w:val="00223971"/>
    <w:rsid w:val="0022418F"/>
    <w:rsid w:val="0022499C"/>
    <w:rsid w:val="00224B6C"/>
    <w:rsid w:val="00225BF4"/>
    <w:rsid w:val="002261DC"/>
    <w:rsid w:val="002263AA"/>
    <w:rsid w:val="00226AF5"/>
    <w:rsid w:val="002277A5"/>
    <w:rsid w:val="00227F3F"/>
    <w:rsid w:val="002313BF"/>
    <w:rsid w:val="00231E54"/>
    <w:rsid w:val="002321E8"/>
    <w:rsid w:val="002322F7"/>
    <w:rsid w:val="002323C1"/>
    <w:rsid w:val="00232E93"/>
    <w:rsid w:val="0023360F"/>
    <w:rsid w:val="00234668"/>
    <w:rsid w:val="00234F69"/>
    <w:rsid w:val="00235251"/>
    <w:rsid w:val="00235328"/>
    <w:rsid w:val="00235B4C"/>
    <w:rsid w:val="00236705"/>
    <w:rsid w:val="0023683D"/>
    <w:rsid w:val="002376A3"/>
    <w:rsid w:val="002379A1"/>
    <w:rsid w:val="00241AD4"/>
    <w:rsid w:val="0024335F"/>
    <w:rsid w:val="00243BC1"/>
    <w:rsid w:val="00244332"/>
    <w:rsid w:val="00245B23"/>
    <w:rsid w:val="00246DE8"/>
    <w:rsid w:val="0025022A"/>
    <w:rsid w:val="00250854"/>
    <w:rsid w:val="0025228F"/>
    <w:rsid w:val="002530BE"/>
    <w:rsid w:val="00254C12"/>
    <w:rsid w:val="00255AE4"/>
    <w:rsid w:val="0025701B"/>
    <w:rsid w:val="00257195"/>
    <w:rsid w:val="002578D8"/>
    <w:rsid w:val="002613A5"/>
    <w:rsid w:val="002615EE"/>
    <w:rsid w:val="00261E29"/>
    <w:rsid w:val="00267881"/>
    <w:rsid w:val="002723F2"/>
    <w:rsid w:val="00272A7F"/>
    <w:rsid w:val="00273821"/>
    <w:rsid w:val="00273FC1"/>
    <w:rsid w:val="00274E67"/>
    <w:rsid w:val="00275D12"/>
    <w:rsid w:val="00276CD2"/>
    <w:rsid w:val="00277A1E"/>
    <w:rsid w:val="0028062F"/>
    <w:rsid w:val="002808AD"/>
    <w:rsid w:val="002808C0"/>
    <w:rsid w:val="00280FEC"/>
    <w:rsid w:val="00281EB0"/>
    <w:rsid w:val="00282318"/>
    <w:rsid w:val="00282E88"/>
    <w:rsid w:val="002836AF"/>
    <w:rsid w:val="0028456D"/>
    <w:rsid w:val="00285749"/>
    <w:rsid w:val="0028675B"/>
    <w:rsid w:val="002870B2"/>
    <w:rsid w:val="002877B2"/>
    <w:rsid w:val="0029058D"/>
    <w:rsid w:val="002928C7"/>
    <w:rsid w:val="00292EAA"/>
    <w:rsid w:val="002934AE"/>
    <w:rsid w:val="0029357B"/>
    <w:rsid w:val="00293D64"/>
    <w:rsid w:val="00293D85"/>
    <w:rsid w:val="002952E2"/>
    <w:rsid w:val="00295352"/>
    <w:rsid w:val="0029573B"/>
    <w:rsid w:val="002959FF"/>
    <w:rsid w:val="00295C05"/>
    <w:rsid w:val="00295D94"/>
    <w:rsid w:val="002962CA"/>
    <w:rsid w:val="002A3934"/>
    <w:rsid w:val="002A514C"/>
    <w:rsid w:val="002A622D"/>
    <w:rsid w:val="002A6276"/>
    <w:rsid w:val="002A6FBE"/>
    <w:rsid w:val="002B12DF"/>
    <w:rsid w:val="002B1C9E"/>
    <w:rsid w:val="002B1E85"/>
    <w:rsid w:val="002B4A9F"/>
    <w:rsid w:val="002B565A"/>
    <w:rsid w:val="002B59FE"/>
    <w:rsid w:val="002B689A"/>
    <w:rsid w:val="002B7766"/>
    <w:rsid w:val="002C07A3"/>
    <w:rsid w:val="002C0977"/>
    <w:rsid w:val="002C1C98"/>
    <w:rsid w:val="002C24E5"/>
    <w:rsid w:val="002C28CD"/>
    <w:rsid w:val="002C3F9C"/>
    <w:rsid w:val="002C4BB7"/>
    <w:rsid w:val="002C5758"/>
    <w:rsid w:val="002C5BCD"/>
    <w:rsid w:val="002C63B6"/>
    <w:rsid w:val="002C7216"/>
    <w:rsid w:val="002C73CF"/>
    <w:rsid w:val="002C7B02"/>
    <w:rsid w:val="002D0688"/>
    <w:rsid w:val="002D1D19"/>
    <w:rsid w:val="002D2931"/>
    <w:rsid w:val="002D32AD"/>
    <w:rsid w:val="002D3445"/>
    <w:rsid w:val="002D3F6E"/>
    <w:rsid w:val="002D3FD2"/>
    <w:rsid w:val="002D4229"/>
    <w:rsid w:val="002D4826"/>
    <w:rsid w:val="002D4B06"/>
    <w:rsid w:val="002D4DCF"/>
    <w:rsid w:val="002D721E"/>
    <w:rsid w:val="002E068A"/>
    <w:rsid w:val="002E0B89"/>
    <w:rsid w:val="002E0E6D"/>
    <w:rsid w:val="002E16EB"/>
    <w:rsid w:val="002E2184"/>
    <w:rsid w:val="002E3EF6"/>
    <w:rsid w:val="002E4216"/>
    <w:rsid w:val="002E4C5F"/>
    <w:rsid w:val="002E5A45"/>
    <w:rsid w:val="002E5E1A"/>
    <w:rsid w:val="002E6D6F"/>
    <w:rsid w:val="002E74B9"/>
    <w:rsid w:val="002F03BC"/>
    <w:rsid w:val="002F1578"/>
    <w:rsid w:val="002F1E63"/>
    <w:rsid w:val="002F4309"/>
    <w:rsid w:val="002F4657"/>
    <w:rsid w:val="002F55B2"/>
    <w:rsid w:val="002F5A21"/>
    <w:rsid w:val="002F5D00"/>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ED7"/>
    <w:rsid w:val="00310F20"/>
    <w:rsid w:val="0031179C"/>
    <w:rsid w:val="00312856"/>
    <w:rsid w:val="0031543D"/>
    <w:rsid w:val="00315F2F"/>
    <w:rsid w:val="00316D12"/>
    <w:rsid w:val="00316D4A"/>
    <w:rsid w:val="003205DA"/>
    <w:rsid w:val="0032143F"/>
    <w:rsid w:val="00321C53"/>
    <w:rsid w:val="00322BF9"/>
    <w:rsid w:val="0032469C"/>
    <w:rsid w:val="00324E7A"/>
    <w:rsid w:val="00325769"/>
    <w:rsid w:val="00325B85"/>
    <w:rsid w:val="00326166"/>
    <w:rsid w:val="00326C1A"/>
    <w:rsid w:val="00327C4D"/>
    <w:rsid w:val="00327C80"/>
    <w:rsid w:val="00327FA4"/>
    <w:rsid w:val="0033090B"/>
    <w:rsid w:val="0033143D"/>
    <w:rsid w:val="0033149C"/>
    <w:rsid w:val="0033180A"/>
    <w:rsid w:val="00331D74"/>
    <w:rsid w:val="00332B0C"/>
    <w:rsid w:val="00333B90"/>
    <w:rsid w:val="00334763"/>
    <w:rsid w:val="00334BBB"/>
    <w:rsid w:val="00334C5A"/>
    <w:rsid w:val="00336954"/>
    <w:rsid w:val="003371C6"/>
    <w:rsid w:val="0034067D"/>
    <w:rsid w:val="00340FC5"/>
    <w:rsid w:val="00341115"/>
    <w:rsid w:val="003420BF"/>
    <w:rsid w:val="00342A3B"/>
    <w:rsid w:val="003436A3"/>
    <w:rsid w:val="003446F1"/>
    <w:rsid w:val="003452B6"/>
    <w:rsid w:val="00347361"/>
    <w:rsid w:val="0035052F"/>
    <w:rsid w:val="00351711"/>
    <w:rsid w:val="00351B7B"/>
    <w:rsid w:val="00351BCD"/>
    <w:rsid w:val="00352A6B"/>
    <w:rsid w:val="003531B8"/>
    <w:rsid w:val="0035378A"/>
    <w:rsid w:val="00353A10"/>
    <w:rsid w:val="00355891"/>
    <w:rsid w:val="00355AB5"/>
    <w:rsid w:val="00355E3A"/>
    <w:rsid w:val="00355E72"/>
    <w:rsid w:val="003561A9"/>
    <w:rsid w:val="00357A1A"/>
    <w:rsid w:val="00360290"/>
    <w:rsid w:val="00360667"/>
    <w:rsid w:val="003610B4"/>
    <w:rsid w:val="003616A4"/>
    <w:rsid w:val="00361ACE"/>
    <w:rsid w:val="00361D36"/>
    <w:rsid w:val="003621A3"/>
    <w:rsid w:val="00363C23"/>
    <w:rsid w:val="003643D7"/>
    <w:rsid w:val="0036578C"/>
    <w:rsid w:val="00366FA1"/>
    <w:rsid w:val="00367757"/>
    <w:rsid w:val="0037004C"/>
    <w:rsid w:val="003703CB"/>
    <w:rsid w:val="0037119B"/>
    <w:rsid w:val="003716D6"/>
    <w:rsid w:val="00371EED"/>
    <w:rsid w:val="00372A7D"/>
    <w:rsid w:val="00373674"/>
    <w:rsid w:val="00373E10"/>
    <w:rsid w:val="0037427C"/>
    <w:rsid w:val="00380EBB"/>
    <w:rsid w:val="003819DC"/>
    <w:rsid w:val="00381C0D"/>
    <w:rsid w:val="00381F6C"/>
    <w:rsid w:val="00381FBE"/>
    <w:rsid w:val="0038298A"/>
    <w:rsid w:val="00382B41"/>
    <w:rsid w:val="00384193"/>
    <w:rsid w:val="00384EED"/>
    <w:rsid w:val="003855B0"/>
    <w:rsid w:val="003862C3"/>
    <w:rsid w:val="00387985"/>
    <w:rsid w:val="00390EDA"/>
    <w:rsid w:val="00391BE3"/>
    <w:rsid w:val="003923AD"/>
    <w:rsid w:val="00393AB1"/>
    <w:rsid w:val="00393C91"/>
    <w:rsid w:val="00393FA3"/>
    <w:rsid w:val="0039412B"/>
    <w:rsid w:val="00394CF5"/>
    <w:rsid w:val="003954F3"/>
    <w:rsid w:val="0039604D"/>
    <w:rsid w:val="00396450"/>
    <w:rsid w:val="00397499"/>
    <w:rsid w:val="003A1361"/>
    <w:rsid w:val="003A17C7"/>
    <w:rsid w:val="003A2E9C"/>
    <w:rsid w:val="003A38B6"/>
    <w:rsid w:val="003A41E4"/>
    <w:rsid w:val="003A4A79"/>
    <w:rsid w:val="003A4FE1"/>
    <w:rsid w:val="003A557A"/>
    <w:rsid w:val="003A6D6C"/>
    <w:rsid w:val="003B3117"/>
    <w:rsid w:val="003B5800"/>
    <w:rsid w:val="003B7576"/>
    <w:rsid w:val="003B7C7F"/>
    <w:rsid w:val="003C1312"/>
    <w:rsid w:val="003C3310"/>
    <w:rsid w:val="003C3D12"/>
    <w:rsid w:val="003C4C53"/>
    <w:rsid w:val="003C6D51"/>
    <w:rsid w:val="003C7216"/>
    <w:rsid w:val="003D0F1F"/>
    <w:rsid w:val="003D17A2"/>
    <w:rsid w:val="003D1A37"/>
    <w:rsid w:val="003D4B4C"/>
    <w:rsid w:val="003D4CBF"/>
    <w:rsid w:val="003D5DCB"/>
    <w:rsid w:val="003D6692"/>
    <w:rsid w:val="003D6F36"/>
    <w:rsid w:val="003D77D5"/>
    <w:rsid w:val="003E0E02"/>
    <w:rsid w:val="003E0E80"/>
    <w:rsid w:val="003E153A"/>
    <w:rsid w:val="003E2447"/>
    <w:rsid w:val="003E3ABC"/>
    <w:rsid w:val="003E47BE"/>
    <w:rsid w:val="003E47FE"/>
    <w:rsid w:val="003E4F0B"/>
    <w:rsid w:val="003E576C"/>
    <w:rsid w:val="003E5FBC"/>
    <w:rsid w:val="003E6742"/>
    <w:rsid w:val="003E6759"/>
    <w:rsid w:val="003E69F6"/>
    <w:rsid w:val="003E6C2A"/>
    <w:rsid w:val="003E71D0"/>
    <w:rsid w:val="003E7F9C"/>
    <w:rsid w:val="003F0B63"/>
    <w:rsid w:val="003F1A72"/>
    <w:rsid w:val="003F1DA4"/>
    <w:rsid w:val="003F21A6"/>
    <w:rsid w:val="003F2306"/>
    <w:rsid w:val="003F27D5"/>
    <w:rsid w:val="003F2910"/>
    <w:rsid w:val="003F2930"/>
    <w:rsid w:val="003F323E"/>
    <w:rsid w:val="003F523A"/>
    <w:rsid w:val="003F5304"/>
    <w:rsid w:val="003F5516"/>
    <w:rsid w:val="003F6A59"/>
    <w:rsid w:val="003F7F8B"/>
    <w:rsid w:val="0040125D"/>
    <w:rsid w:val="00406B1C"/>
    <w:rsid w:val="0040734E"/>
    <w:rsid w:val="00407AFD"/>
    <w:rsid w:val="00407F9F"/>
    <w:rsid w:val="004102C7"/>
    <w:rsid w:val="00410CFE"/>
    <w:rsid w:val="004122AC"/>
    <w:rsid w:val="004131D9"/>
    <w:rsid w:val="00413836"/>
    <w:rsid w:val="0041390E"/>
    <w:rsid w:val="00414BB3"/>
    <w:rsid w:val="00415963"/>
    <w:rsid w:val="0041669D"/>
    <w:rsid w:val="00416961"/>
    <w:rsid w:val="00416AC5"/>
    <w:rsid w:val="004201F7"/>
    <w:rsid w:val="00421EAB"/>
    <w:rsid w:val="00425567"/>
    <w:rsid w:val="0042735E"/>
    <w:rsid w:val="00433074"/>
    <w:rsid w:val="00433E63"/>
    <w:rsid w:val="00434BE2"/>
    <w:rsid w:val="00435C19"/>
    <w:rsid w:val="00435C42"/>
    <w:rsid w:val="00437000"/>
    <w:rsid w:val="00437A99"/>
    <w:rsid w:val="00444983"/>
    <w:rsid w:val="00444F8C"/>
    <w:rsid w:val="00445223"/>
    <w:rsid w:val="004453C9"/>
    <w:rsid w:val="00445A1C"/>
    <w:rsid w:val="0044674B"/>
    <w:rsid w:val="00446771"/>
    <w:rsid w:val="00453767"/>
    <w:rsid w:val="00453897"/>
    <w:rsid w:val="00454B84"/>
    <w:rsid w:val="004555BE"/>
    <w:rsid w:val="00455F90"/>
    <w:rsid w:val="004567A8"/>
    <w:rsid w:val="00456EF9"/>
    <w:rsid w:val="00456FB2"/>
    <w:rsid w:val="00457262"/>
    <w:rsid w:val="0046072B"/>
    <w:rsid w:val="004607BA"/>
    <w:rsid w:val="00460DFE"/>
    <w:rsid w:val="00461400"/>
    <w:rsid w:val="0046200E"/>
    <w:rsid w:val="004623B4"/>
    <w:rsid w:val="0046587C"/>
    <w:rsid w:val="004667D7"/>
    <w:rsid w:val="00466B68"/>
    <w:rsid w:val="00467069"/>
    <w:rsid w:val="004678D4"/>
    <w:rsid w:val="0047197D"/>
    <w:rsid w:val="00471C06"/>
    <w:rsid w:val="00471F2B"/>
    <w:rsid w:val="00472352"/>
    <w:rsid w:val="004736B9"/>
    <w:rsid w:val="00473B6E"/>
    <w:rsid w:val="0047550E"/>
    <w:rsid w:val="00475FA8"/>
    <w:rsid w:val="004761B3"/>
    <w:rsid w:val="0047739E"/>
    <w:rsid w:val="004822A4"/>
    <w:rsid w:val="00483D3E"/>
    <w:rsid w:val="00483ED7"/>
    <w:rsid w:val="004865D5"/>
    <w:rsid w:val="00486D5B"/>
    <w:rsid w:val="004905B3"/>
    <w:rsid w:val="00491043"/>
    <w:rsid w:val="0049120E"/>
    <w:rsid w:val="0049166A"/>
    <w:rsid w:val="00491C2A"/>
    <w:rsid w:val="00491F4A"/>
    <w:rsid w:val="00492263"/>
    <w:rsid w:val="00492450"/>
    <w:rsid w:val="00492CF4"/>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5CE"/>
    <w:rsid w:val="004A66C7"/>
    <w:rsid w:val="004A6E92"/>
    <w:rsid w:val="004A715A"/>
    <w:rsid w:val="004A724B"/>
    <w:rsid w:val="004A7C06"/>
    <w:rsid w:val="004B3291"/>
    <w:rsid w:val="004B3C68"/>
    <w:rsid w:val="004B3D21"/>
    <w:rsid w:val="004B4932"/>
    <w:rsid w:val="004B4C38"/>
    <w:rsid w:val="004B5426"/>
    <w:rsid w:val="004B5622"/>
    <w:rsid w:val="004B5AFF"/>
    <w:rsid w:val="004B73E3"/>
    <w:rsid w:val="004B7AA4"/>
    <w:rsid w:val="004C0D68"/>
    <w:rsid w:val="004C4FA4"/>
    <w:rsid w:val="004C5480"/>
    <w:rsid w:val="004C5649"/>
    <w:rsid w:val="004C6AC4"/>
    <w:rsid w:val="004C702B"/>
    <w:rsid w:val="004C7705"/>
    <w:rsid w:val="004D0068"/>
    <w:rsid w:val="004D0597"/>
    <w:rsid w:val="004D1752"/>
    <w:rsid w:val="004D1BBD"/>
    <w:rsid w:val="004D221A"/>
    <w:rsid w:val="004D244F"/>
    <w:rsid w:val="004D33A2"/>
    <w:rsid w:val="004D4566"/>
    <w:rsid w:val="004D5606"/>
    <w:rsid w:val="004D6157"/>
    <w:rsid w:val="004D679B"/>
    <w:rsid w:val="004E118E"/>
    <w:rsid w:val="004E1D68"/>
    <w:rsid w:val="004E22D6"/>
    <w:rsid w:val="004E3645"/>
    <w:rsid w:val="004E6920"/>
    <w:rsid w:val="004E7EAF"/>
    <w:rsid w:val="004F0D89"/>
    <w:rsid w:val="004F238D"/>
    <w:rsid w:val="004F2ABD"/>
    <w:rsid w:val="004F2B49"/>
    <w:rsid w:val="004F2C82"/>
    <w:rsid w:val="004F30D4"/>
    <w:rsid w:val="004F3427"/>
    <w:rsid w:val="004F34D4"/>
    <w:rsid w:val="004F3BBB"/>
    <w:rsid w:val="004F3D6D"/>
    <w:rsid w:val="004F5418"/>
    <w:rsid w:val="004F58BC"/>
    <w:rsid w:val="004F60A9"/>
    <w:rsid w:val="004F6211"/>
    <w:rsid w:val="004F6F3D"/>
    <w:rsid w:val="004F73A5"/>
    <w:rsid w:val="004F76F4"/>
    <w:rsid w:val="00501087"/>
    <w:rsid w:val="00501EF5"/>
    <w:rsid w:val="00502CE9"/>
    <w:rsid w:val="00503992"/>
    <w:rsid w:val="00504E75"/>
    <w:rsid w:val="005058E9"/>
    <w:rsid w:val="00506579"/>
    <w:rsid w:val="00506CEC"/>
    <w:rsid w:val="00510F75"/>
    <w:rsid w:val="005125DD"/>
    <w:rsid w:val="00512908"/>
    <w:rsid w:val="0051371E"/>
    <w:rsid w:val="00514BA5"/>
    <w:rsid w:val="00514D26"/>
    <w:rsid w:val="00516344"/>
    <w:rsid w:val="0051671D"/>
    <w:rsid w:val="00516808"/>
    <w:rsid w:val="005203B7"/>
    <w:rsid w:val="0052072E"/>
    <w:rsid w:val="00522317"/>
    <w:rsid w:val="005223F3"/>
    <w:rsid w:val="00522A48"/>
    <w:rsid w:val="00523857"/>
    <w:rsid w:val="00523B56"/>
    <w:rsid w:val="005242AC"/>
    <w:rsid w:val="005266F6"/>
    <w:rsid w:val="00526805"/>
    <w:rsid w:val="00526910"/>
    <w:rsid w:val="00526E5C"/>
    <w:rsid w:val="0052757D"/>
    <w:rsid w:val="0052770D"/>
    <w:rsid w:val="00527855"/>
    <w:rsid w:val="005304D0"/>
    <w:rsid w:val="00530D6B"/>
    <w:rsid w:val="00531843"/>
    <w:rsid w:val="00531C66"/>
    <w:rsid w:val="005325DA"/>
    <w:rsid w:val="00532F2B"/>
    <w:rsid w:val="005330EE"/>
    <w:rsid w:val="00534BC5"/>
    <w:rsid w:val="005357B3"/>
    <w:rsid w:val="005365BE"/>
    <w:rsid w:val="00537148"/>
    <w:rsid w:val="0054059A"/>
    <w:rsid w:val="00541256"/>
    <w:rsid w:val="00541A5D"/>
    <w:rsid w:val="00543D7D"/>
    <w:rsid w:val="0054438E"/>
    <w:rsid w:val="00545CE2"/>
    <w:rsid w:val="00546EF4"/>
    <w:rsid w:val="0054785C"/>
    <w:rsid w:val="005501A1"/>
    <w:rsid w:val="00550DD0"/>
    <w:rsid w:val="00551346"/>
    <w:rsid w:val="00551C3E"/>
    <w:rsid w:val="00551DDD"/>
    <w:rsid w:val="00552D60"/>
    <w:rsid w:val="00553937"/>
    <w:rsid w:val="00553B83"/>
    <w:rsid w:val="00554182"/>
    <w:rsid w:val="005546C7"/>
    <w:rsid w:val="00555282"/>
    <w:rsid w:val="005554DB"/>
    <w:rsid w:val="00557C6C"/>
    <w:rsid w:val="005602B5"/>
    <w:rsid w:val="005609CE"/>
    <w:rsid w:val="005634D7"/>
    <w:rsid w:val="005646BF"/>
    <w:rsid w:val="005650FA"/>
    <w:rsid w:val="005668BF"/>
    <w:rsid w:val="00566E95"/>
    <w:rsid w:val="0056791E"/>
    <w:rsid w:val="00567EB3"/>
    <w:rsid w:val="00572763"/>
    <w:rsid w:val="00572797"/>
    <w:rsid w:val="005728A9"/>
    <w:rsid w:val="00572B6C"/>
    <w:rsid w:val="00572D3D"/>
    <w:rsid w:val="00573C46"/>
    <w:rsid w:val="00573CE7"/>
    <w:rsid w:val="00573E45"/>
    <w:rsid w:val="0057426E"/>
    <w:rsid w:val="005755E0"/>
    <w:rsid w:val="00575C14"/>
    <w:rsid w:val="00576B52"/>
    <w:rsid w:val="00576C35"/>
    <w:rsid w:val="00577754"/>
    <w:rsid w:val="0058102B"/>
    <w:rsid w:val="005831DD"/>
    <w:rsid w:val="00583D3F"/>
    <w:rsid w:val="0058472F"/>
    <w:rsid w:val="00584912"/>
    <w:rsid w:val="005865D8"/>
    <w:rsid w:val="00586BEA"/>
    <w:rsid w:val="00586DD7"/>
    <w:rsid w:val="00586ED1"/>
    <w:rsid w:val="00586F21"/>
    <w:rsid w:val="0058778B"/>
    <w:rsid w:val="005936AE"/>
    <w:rsid w:val="005936AF"/>
    <w:rsid w:val="005944E5"/>
    <w:rsid w:val="0059611C"/>
    <w:rsid w:val="005A21BB"/>
    <w:rsid w:val="005A2C0F"/>
    <w:rsid w:val="005A32C8"/>
    <w:rsid w:val="005A3E77"/>
    <w:rsid w:val="005A5317"/>
    <w:rsid w:val="005A5B67"/>
    <w:rsid w:val="005A65D5"/>
    <w:rsid w:val="005A6F63"/>
    <w:rsid w:val="005A77C6"/>
    <w:rsid w:val="005B0621"/>
    <w:rsid w:val="005B142A"/>
    <w:rsid w:val="005B17D5"/>
    <w:rsid w:val="005B21D8"/>
    <w:rsid w:val="005B286F"/>
    <w:rsid w:val="005B288E"/>
    <w:rsid w:val="005B4AC0"/>
    <w:rsid w:val="005B5014"/>
    <w:rsid w:val="005B5098"/>
    <w:rsid w:val="005B57AD"/>
    <w:rsid w:val="005B662F"/>
    <w:rsid w:val="005B79EA"/>
    <w:rsid w:val="005C0016"/>
    <w:rsid w:val="005C0B1C"/>
    <w:rsid w:val="005C0BFB"/>
    <w:rsid w:val="005C25B7"/>
    <w:rsid w:val="005C3EA0"/>
    <w:rsid w:val="005C6D99"/>
    <w:rsid w:val="005C7656"/>
    <w:rsid w:val="005C7E7A"/>
    <w:rsid w:val="005D0520"/>
    <w:rsid w:val="005D1877"/>
    <w:rsid w:val="005D1DAC"/>
    <w:rsid w:val="005D2624"/>
    <w:rsid w:val="005D2E91"/>
    <w:rsid w:val="005D34B6"/>
    <w:rsid w:val="005D38FB"/>
    <w:rsid w:val="005D46A2"/>
    <w:rsid w:val="005D5A2E"/>
    <w:rsid w:val="005D5CBB"/>
    <w:rsid w:val="005D6B8A"/>
    <w:rsid w:val="005D72D9"/>
    <w:rsid w:val="005E0079"/>
    <w:rsid w:val="005E050A"/>
    <w:rsid w:val="005E066C"/>
    <w:rsid w:val="005E0A43"/>
    <w:rsid w:val="005E0E2A"/>
    <w:rsid w:val="005E2C44"/>
    <w:rsid w:val="005E300B"/>
    <w:rsid w:val="005E3280"/>
    <w:rsid w:val="005E5A4E"/>
    <w:rsid w:val="005E64D8"/>
    <w:rsid w:val="005E7A46"/>
    <w:rsid w:val="005F0E08"/>
    <w:rsid w:val="005F1896"/>
    <w:rsid w:val="005F4568"/>
    <w:rsid w:val="005F48CD"/>
    <w:rsid w:val="00600BB7"/>
    <w:rsid w:val="00600E5D"/>
    <w:rsid w:val="006012B9"/>
    <w:rsid w:val="00602547"/>
    <w:rsid w:val="006025B4"/>
    <w:rsid w:val="006050F1"/>
    <w:rsid w:val="00606F7E"/>
    <w:rsid w:val="00607113"/>
    <w:rsid w:val="0060743C"/>
    <w:rsid w:val="006079DE"/>
    <w:rsid w:val="00610758"/>
    <w:rsid w:val="0061083C"/>
    <w:rsid w:val="00610D24"/>
    <w:rsid w:val="0061138D"/>
    <w:rsid w:val="00611D7A"/>
    <w:rsid w:val="00611DA5"/>
    <w:rsid w:val="00613299"/>
    <w:rsid w:val="00613640"/>
    <w:rsid w:val="00615149"/>
    <w:rsid w:val="00615C80"/>
    <w:rsid w:val="00615EEE"/>
    <w:rsid w:val="00617E64"/>
    <w:rsid w:val="006209D5"/>
    <w:rsid w:val="00620B0F"/>
    <w:rsid w:val="00621D08"/>
    <w:rsid w:val="00621D26"/>
    <w:rsid w:val="006220DD"/>
    <w:rsid w:val="00622936"/>
    <w:rsid w:val="00623645"/>
    <w:rsid w:val="00623FA7"/>
    <w:rsid w:val="00625940"/>
    <w:rsid w:val="00625CEF"/>
    <w:rsid w:val="00626340"/>
    <w:rsid w:val="0062772E"/>
    <w:rsid w:val="00627890"/>
    <w:rsid w:val="00627D95"/>
    <w:rsid w:val="00630165"/>
    <w:rsid w:val="006302A6"/>
    <w:rsid w:val="00630D2E"/>
    <w:rsid w:val="00631181"/>
    <w:rsid w:val="0063227A"/>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10FB"/>
    <w:rsid w:val="00652E41"/>
    <w:rsid w:val="00653D47"/>
    <w:rsid w:val="0065407D"/>
    <w:rsid w:val="00654A1C"/>
    <w:rsid w:val="00655059"/>
    <w:rsid w:val="00656298"/>
    <w:rsid w:val="0066041B"/>
    <w:rsid w:val="00660A1D"/>
    <w:rsid w:val="00661F1C"/>
    <w:rsid w:val="0066212B"/>
    <w:rsid w:val="006631D6"/>
    <w:rsid w:val="006631D9"/>
    <w:rsid w:val="006645D7"/>
    <w:rsid w:val="00664C7E"/>
    <w:rsid w:val="00664CC1"/>
    <w:rsid w:val="006654A4"/>
    <w:rsid w:val="0066605D"/>
    <w:rsid w:val="006660C6"/>
    <w:rsid w:val="00666395"/>
    <w:rsid w:val="00666DD8"/>
    <w:rsid w:val="00670476"/>
    <w:rsid w:val="006705F0"/>
    <w:rsid w:val="00670B5A"/>
    <w:rsid w:val="00670B7C"/>
    <w:rsid w:val="00670E91"/>
    <w:rsid w:val="00671283"/>
    <w:rsid w:val="006724F2"/>
    <w:rsid w:val="006726F6"/>
    <w:rsid w:val="00673B4E"/>
    <w:rsid w:val="00673F38"/>
    <w:rsid w:val="00674A87"/>
    <w:rsid w:val="0067622B"/>
    <w:rsid w:val="006765FF"/>
    <w:rsid w:val="00680FD3"/>
    <w:rsid w:val="00681497"/>
    <w:rsid w:val="00683590"/>
    <w:rsid w:val="00683A98"/>
    <w:rsid w:val="00683BC4"/>
    <w:rsid w:val="0068422A"/>
    <w:rsid w:val="006853A9"/>
    <w:rsid w:val="00685676"/>
    <w:rsid w:val="00685CB5"/>
    <w:rsid w:val="0068764D"/>
    <w:rsid w:val="006906C2"/>
    <w:rsid w:val="00690D77"/>
    <w:rsid w:val="00692C12"/>
    <w:rsid w:val="00692EE3"/>
    <w:rsid w:val="006932F4"/>
    <w:rsid w:val="00693739"/>
    <w:rsid w:val="00693A52"/>
    <w:rsid w:val="00694E20"/>
    <w:rsid w:val="00694F02"/>
    <w:rsid w:val="00695326"/>
    <w:rsid w:val="00696285"/>
    <w:rsid w:val="006A3FC7"/>
    <w:rsid w:val="006A443D"/>
    <w:rsid w:val="006A4BC4"/>
    <w:rsid w:val="006A5ED0"/>
    <w:rsid w:val="006A664F"/>
    <w:rsid w:val="006A6838"/>
    <w:rsid w:val="006A6996"/>
    <w:rsid w:val="006A6C31"/>
    <w:rsid w:val="006A6D2B"/>
    <w:rsid w:val="006B007A"/>
    <w:rsid w:val="006B178C"/>
    <w:rsid w:val="006B1CA7"/>
    <w:rsid w:val="006B2F6F"/>
    <w:rsid w:val="006B4EF4"/>
    <w:rsid w:val="006B5246"/>
    <w:rsid w:val="006B6F06"/>
    <w:rsid w:val="006C09F2"/>
    <w:rsid w:val="006C0EE6"/>
    <w:rsid w:val="006C1310"/>
    <w:rsid w:val="006C366D"/>
    <w:rsid w:val="006C3E60"/>
    <w:rsid w:val="006C6323"/>
    <w:rsid w:val="006C73D1"/>
    <w:rsid w:val="006C76A0"/>
    <w:rsid w:val="006D0082"/>
    <w:rsid w:val="006D059C"/>
    <w:rsid w:val="006D0D08"/>
    <w:rsid w:val="006D1E5C"/>
    <w:rsid w:val="006D3886"/>
    <w:rsid w:val="006D39AD"/>
    <w:rsid w:val="006D610E"/>
    <w:rsid w:val="006D6B98"/>
    <w:rsid w:val="006D6FC7"/>
    <w:rsid w:val="006E0B67"/>
    <w:rsid w:val="006E0C1F"/>
    <w:rsid w:val="006E0CB0"/>
    <w:rsid w:val="006E0DB9"/>
    <w:rsid w:val="006E208E"/>
    <w:rsid w:val="006E21E4"/>
    <w:rsid w:val="006E3A1C"/>
    <w:rsid w:val="006E46B3"/>
    <w:rsid w:val="006E5153"/>
    <w:rsid w:val="006E589D"/>
    <w:rsid w:val="006E59BA"/>
    <w:rsid w:val="006E652E"/>
    <w:rsid w:val="006F1D76"/>
    <w:rsid w:val="006F1DC9"/>
    <w:rsid w:val="006F4009"/>
    <w:rsid w:val="006F495F"/>
    <w:rsid w:val="006F4DAF"/>
    <w:rsid w:val="006F5DAA"/>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6D3"/>
    <w:rsid w:val="00705FA1"/>
    <w:rsid w:val="007060C9"/>
    <w:rsid w:val="00707064"/>
    <w:rsid w:val="00707D3A"/>
    <w:rsid w:val="00707DCA"/>
    <w:rsid w:val="0071066D"/>
    <w:rsid w:val="00712313"/>
    <w:rsid w:val="007125B7"/>
    <w:rsid w:val="0071266D"/>
    <w:rsid w:val="00712AA2"/>
    <w:rsid w:val="00712B56"/>
    <w:rsid w:val="00712F5A"/>
    <w:rsid w:val="007132D7"/>
    <w:rsid w:val="007136BA"/>
    <w:rsid w:val="007156C4"/>
    <w:rsid w:val="0071602F"/>
    <w:rsid w:val="007174EE"/>
    <w:rsid w:val="00717903"/>
    <w:rsid w:val="00720AED"/>
    <w:rsid w:val="00720C87"/>
    <w:rsid w:val="00720CE4"/>
    <w:rsid w:val="00721BB2"/>
    <w:rsid w:val="0072241D"/>
    <w:rsid w:val="007228FD"/>
    <w:rsid w:val="007237E8"/>
    <w:rsid w:val="00725BA3"/>
    <w:rsid w:val="00726AB8"/>
    <w:rsid w:val="00726B94"/>
    <w:rsid w:val="00727724"/>
    <w:rsid w:val="007277FE"/>
    <w:rsid w:val="0073015F"/>
    <w:rsid w:val="007304DD"/>
    <w:rsid w:val="007310F2"/>
    <w:rsid w:val="007316DF"/>
    <w:rsid w:val="00731D66"/>
    <w:rsid w:val="007320A6"/>
    <w:rsid w:val="00732E28"/>
    <w:rsid w:val="00733013"/>
    <w:rsid w:val="00733D85"/>
    <w:rsid w:val="007359D7"/>
    <w:rsid w:val="00736596"/>
    <w:rsid w:val="007378BA"/>
    <w:rsid w:val="007421BC"/>
    <w:rsid w:val="0074377F"/>
    <w:rsid w:val="007442A3"/>
    <w:rsid w:val="00744523"/>
    <w:rsid w:val="007464A1"/>
    <w:rsid w:val="00746768"/>
    <w:rsid w:val="007468E1"/>
    <w:rsid w:val="00746DAC"/>
    <w:rsid w:val="007503B9"/>
    <w:rsid w:val="007506E8"/>
    <w:rsid w:val="0075286F"/>
    <w:rsid w:val="00753700"/>
    <w:rsid w:val="007538D1"/>
    <w:rsid w:val="00753A02"/>
    <w:rsid w:val="0075402D"/>
    <w:rsid w:val="00754097"/>
    <w:rsid w:val="0075491C"/>
    <w:rsid w:val="00757537"/>
    <w:rsid w:val="007617CE"/>
    <w:rsid w:val="00761AD4"/>
    <w:rsid w:val="007630DA"/>
    <w:rsid w:val="00764B31"/>
    <w:rsid w:val="00765231"/>
    <w:rsid w:val="007652AA"/>
    <w:rsid w:val="00765492"/>
    <w:rsid w:val="007659A7"/>
    <w:rsid w:val="007659FB"/>
    <w:rsid w:val="00766154"/>
    <w:rsid w:val="007678AB"/>
    <w:rsid w:val="007678C0"/>
    <w:rsid w:val="007700E9"/>
    <w:rsid w:val="007705E9"/>
    <w:rsid w:val="00772EE9"/>
    <w:rsid w:val="00773E86"/>
    <w:rsid w:val="00774029"/>
    <w:rsid w:val="00774723"/>
    <w:rsid w:val="00774B66"/>
    <w:rsid w:val="00774C5F"/>
    <w:rsid w:val="00774F8C"/>
    <w:rsid w:val="00775151"/>
    <w:rsid w:val="007751E2"/>
    <w:rsid w:val="007755FD"/>
    <w:rsid w:val="007764BF"/>
    <w:rsid w:val="00776B4A"/>
    <w:rsid w:val="00776D40"/>
    <w:rsid w:val="007778F6"/>
    <w:rsid w:val="007806CB"/>
    <w:rsid w:val="00780B3C"/>
    <w:rsid w:val="00781E7F"/>
    <w:rsid w:val="0078231B"/>
    <w:rsid w:val="00783003"/>
    <w:rsid w:val="007831B3"/>
    <w:rsid w:val="00783551"/>
    <w:rsid w:val="0078572C"/>
    <w:rsid w:val="00785739"/>
    <w:rsid w:val="007922F8"/>
    <w:rsid w:val="00792CD6"/>
    <w:rsid w:val="007931BA"/>
    <w:rsid w:val="0079442D"/>
    <w:rsid w:val="00794441"/>
    <w:rsid w:val="00794B8E"/>
    <w:rsid w:val="0079539C"/>
    <w:rsid w:val="00795E88"/>
    <w:rsid w:val="00796155"/>
    <w:rsid w:val="00796522"/>
    <w:rsid w:val="00796B2F"/>
    <w:rsid w:val="00797D98"/>
    <w:rsid w:val="007A4999"/>
    <w:rsid w:val="007A4CD1"/>
    <w:rsid w:val="007A5098"/>
    <w:rsid w:val="007A5938"/>
    <w:rsid w:val="007A6431"/>
    <w:rsid w:val="007A76A0"/>
    <w:rsid w:val="007B1884"/>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3E81"/>
    <w:rsid w:val="007D4827"/>
    <w:rsid w:val="007D54F5"/>
    <w:rsid w:val="007D63C0"/>
    <w:rsid w:val="007D6BB2"/>
    <w:rsid w:val="007D7072"/>
    <w:rsid w:val="007E06D6"/>
    <w:rsid w:val="007E2488"/>
    <w:rsid w:val="007E3B8F"/>
    <w:rsid w:val="007E6913"/>
    <w:rsid w:val="007E7FB5"/>
    <w:rsid w:val="007E7FB6"/>
    <w:rsid w:val="007F03C3"/>
    <w:rsid w:val="007F0E6B"/>
    <w:rsid w:val="007F11E8"/>
    <w:rsid w:val="007F12FC"/>
    <w:rsid w:val="007F1803"/>
    <w:rsid w:val="007F2759"/>
    <w:rsid w:val="007F4E74"/>
    <w:rsid w:val="007F749D"/>
    <w:rsid w:val="007F750E"/>
    <w:rsid w:val="007F7A8D"/>
    <w:rsid w:val="007F7ACC"/>
    <w:rsid w:val="008011E1"/>
    <w:rsid w:val="00801B02"/>
    <w:rsid w:val="00804A7D"/>
    <w:rsid w:val="00805FEB"/>
    <w:rsid w:val="0080787F"/>
    <w:rsid w:val="0080788A"/>
    <w:rsid w:val="00807E69"/>
    <w:rsid w:val="00811EB2"/>
    <w:rsid w:val="008137E0"/>
    <w:rsid w:val="00813ABE"/>
    <w:rsid w:val="00814156"/>
    <w:rsid w:val="008225E5"/>
    <w:rsid w:val="00822F59"/>
    <w:rsid w:val="0082326C"/>
    <w:rsid w:val="0082367E"/>
    <w:rsid w:val="008236A1"/>
    <w:rsid w:val="00825434"/>
    <w:rsid w:val="00826975"/>
    <w:rsid w:val="00827178"/>
    <w:rsid w:val="00827BE8"/>
    <w:rsid w:val="0083056C"/>
    <w:rsid w:val="008316E1"/>
    <w:rsid w:val="0083245A"/>
    <w:rsid w:val="00832EE8"/>
    <w:rsid w:val="00833076"/>
    <w:rsid w:val="008341DD"/>
    <w:rsid w:val="00835204"/>
    <w:rsid w:val="0083568C"/>
    <w:rsid w:val="00835B3D"/>
    <w:rsid w:val="0083606D"/>
    <w:rsid w:val="00836974"/>
    <w:rsid w:val="00837EEB"/>
    <w:rsid w:val="008421D3"/>
    <w:rsid w:val="00842F5B"/>
    <w:rsid w:val="00843B67"/>
    <w:rsid w:val="0084422A"/>
    <w:rsid w:val="00845823"/>
    <w:rsid w:val="00845AD9"/>
    <w:rsid w:val="00847222"/>
    <w:rsid w:val="00847343"/>
    <w:rsid w:val="008508CE"/>
    <w:rsid w:val="00850DCF"/>
    <w:rsid w:val="00851D02"/>
    <w:rsid w:val="008525BE"/>
    <w:rsid w:val="00853180"/>
    <w:rsid w:val="008537FC"/>
    <w:rsid w:val="00855B68"/>
    <w:rsid w:val="0085631C"/>
    <w:rsid w:val="0085641C"/>
    <w:rsid w:val="00862C51"/>
    <w:rsid w:val="008633E0"/>
    <w:rsid w:val="0086662B"/>
    <w:rsid w:val="0086790E"/>
    <w:rsid w:val="00872C69"/>
    <w:rsid w:val="00873AA0"/>
    <w:rsid w:val="00874E26"/>
    <w:rsid w:val="00875874"/>
    <w:rsid w:val="008767C5"/>
    <w:rsid w:val="008809A6"/>
    <w:rsid w:val="0088193D"/>
    <w:rsid w:val="00881BC8"/>
    <w:rsid w:val="008825F1"/>
    <w:rsid w:val="00882A13"/>
    <w:rsid w:val="00883210"/>
    <w:rsid w:val="008838A3"/>
    <w:rsid w:val="00884DB8"/>
    <w:rsid w:val="00884E52"/>
    <w:rsid w:val="008851E6"/>
    <w:rsid w:val="00885747"/>
    <w:rsid w:val="008860B9"/>
    <w:rsid w:val="008876BA"/>
    <w:rsid w:val="00887F1B"/>
    <w:rsid w:val="00890994"/>
    <w:rsid w:val="00890C7C"/>
    <w:rsid w:val="00890F32"/>
    <w:rsid w:val="00890F8C"/>
    <w:rsid w:val="008922C2"/>
    <w:rsid w:val="00892701"/>
    <w:rsid w:val="008946B7"/>
    <w:rsid w:val="008951AE"/>
    <w:rsid w:val="00897872"/>
    <w:rsid w:val="008A0411"/>
    <w:rsid w:val="008A07B6"/>
    <w:rsid w:val="008A1ECC"/>
    <w:rsid w:val="008A4B74"/>
    <w:rsid w:val="008A4D49"/>
    <w:rsid w:val="008A5340"/>
    <w:rsid w:val="008A58C6"/>
    <w:rsid w:val="008A60C1"/>
    <w:rsid w:val="008A6681"/>
    <w:rsid w:val="008A6A6E"/>
    <w:rsid w:val="008A6E23"/>
    <w:rsid w:val="008A701C"/>
    <w:rsid w:val="008A7C51"/>
    <w:rsid w:val="008B03C4"/>
    <w:rsid w:val="008B1A4E"/>
    <w:rsid w:val="008B2872"/>
    <w:rsid w:val="008B291E"/>
    <w:rsid w:val="008B5FAB"/>
    <w:rsid w:val="008B640B"/>
    <w:rsid w:val="008B6B15"/>
    <w:rsid w:val="008B6F68"/>
    <w:rsid w:val="008B751B"/>
    <w:rsid w:val="008C0CFF"/>
    <w:rsid w:val="008C1E98"/>
    <w:rsid w:val="008C2871"/>
    <w:rsid w:val="008C320D"/>
    <w:rsid w:val="008C36A4"/>
    <w:rsid w:val="008C53F3"/>
    <w:rsid w:val="008C7645"/>
    <w:rsid w:val="008C7D0D"/>
    <w:rsid w:val="008D0901"/>
    <w:rsid w:val="008D1335"/>
    <w:rsid w:val="008D1CC6"/>
    <w:rsid w:val="008D1FA9"/>
    <w:rsid w:val="008D2127"/>
    <w:rsid w:val="008D2715"/>
    <w:rsid w:val="008D2C81"/>
    <w:rsid w:val="008D54BC"/>
    <w:rsid w:val="008D54D3"/>
    <w:rsid w:val="008D5FF6"/>
    <w:rsid w:val="008D62F9"/>
    <w:rsid w:val="008D665E"/>
    <w:rsid w:val="008D6B8C"/>
    <w:rsid w:val="008E0442"/>
    <w:rsid w:val="008E0711"/>
    <w:rsid w:val="008E0875"/>
    <w:rsid w:val="008E120E"/>
    <w:rsid w:val="008E28B6"/>
    <w:rsid w:val="008E317F"/>
    <w:rsid w:val="008E48DB"/>
    <w:rsid w:val="008E5CF9"/>
    <w:rsid w:val="008E5E04"/>
    <w:rsid w:val="008E726F"/>
    <w:rsid w:val="008E79CD"/>
    <w:rsid w:val="008E7DBA"/>
    <w:rsid w:val="008F0E87"/>
    <w:rsid w:val="008F174B"/>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42"/>
    <w:rsid w:val="009031F0"/>
    <w:rsid w:val="009035C5"/>
    <w:rsid w:val="00904758"/>
    <w:rsid w:val="009051C8"/>
    <w:rsid w:val="00905409"/>
    <w:rsid w:val="00905879"/>
    <w:rsid w:val="00905B1B"/>
    <w:rsid w:val="00906224"/>
    <w:rsid w:val="00906D3A"/>
    <w:rsid w:val="0090710A"/>
    <w:rsid w:val="00910004"/>
    <w:rsid w:val="0091042B"/>
    <w:rsid w:val="009118A8"/>
    <w:rsid w:val="009143B5"/>
    <w:rsid w:val="00916611"/>
    <w:rsid w:val="009173E2"/>
    <w:rsid w:val="0091792E"/>
    <w:rsid w:val="009204B9"/>
    <w:rsid w:val="00920974"/>
    <w:rsid w:val="00921466"/>
    <w:rsid w:val="009222D0"/>
    <w:rsid w:val="00922D7C"/>
    <w:rsid w:val="009239BB"/>
    <w:rsid w:val="0092420E"/>
    <w:rsid w:val="0092516E"/>
    <w:rsid w:val="00926114"/>
    <w:rsid w:val="00927857"/>
    <w:rsid w:val="00931E63"/>
    <w:rsid w:val="00932114"/>
    <w:rsid w:val="00932AE1"/>
    <w:rsid w:val="00933BF4"/>
    <w:rsid w:val="00933D96"/>
    <w:rsid w:val="009345CA"/>
    <w:rsid w:val="00934889"/>
    <w:rsid w:val="00935166"/>
    <w:rsid w:val="00935487"/>
    <w:rsid w:val="0093577A"/>
    <w:rsid w:val="0093654F"/>
    <w:rsid w:val="0093757B"/>
    <w:rsid w:val="00937F89"/>
    <w:rsid w:val="0094074A"/>
    <w:rsid w:val="009421CA"/>
    <w:rsid w:val="00942DAE"/>
    <w:rsid w:val="00942E79"/>
    <w:rsid w:val="009433E5"/>
    <w:rsid w:val="00943AAA"/>
    <w:rsid w:val="00946A28"/>
    <w:rsid w:val="00947DD6"/>
    <w:rsid w:val="00950BB4"/>
    <w:rsid w:val="00951388"/>
    <w:rsid w:val="00951B76"/>
    <w:rsid w:val="00951CDA"/>
    <w:rsid w:val="00952DFC"/>
    <w:rsid w:val="00952E1A"/>
    <w:rsid w:val="009532B9"/>
    <w:rsid w:val="00953C37"/>
    <w:rsid w:val="00954A16"/>
    <w:rsid w:val="00955911"/>
    <w:rsid w:val="00955C83"/>
    <w:rsid w:val="00955EC7"/>
    <w:rsid w:val="009568A6"/>
    <w:rsid w:val="00956AE2"/>
    <w:rsid w:val="00956F3A"/>
    <w:rsid w:val="0096022B"/>
    <w:rsid w:val="009612A1"/>
    <w:rsid w:val="00961427"/>
    <w:rsid w:val="00964DEA"/>
    <w:rsid w:val="00966E9C"/>
    <w:rsid w:val="00967109"/>
    <w:rsid w:val="00967BBC"/>
    <w:rsid w:val="00971AC5"/>
    <w:rsid w:val="009730B0"/>
    <w:rsid w:val="00974045"/>
    <w:rsid w:val="0097454C"/>
    <w:rsid w:val="00974677"/>
    <w:rsid w:val="00974794"/>
    <w:rsid w:val="009749F3"/>
    <w:rsid w:val="00974A1D"/>
    <w:rsid w:val="00974FA3"/>
    <w:rsid w:val="00975386"/>
    <w:rsid w:val="00975E6F"/>
    <w:rsid w:val="00980067"/>
    <w:rsid w:val="00980656"/>
    <w:rsid w:val="00981087"/>
    <w:rsid w:val="00981B7A"/>
    <w:rsid w:val="00982B90"/>
    <w:rsid w:val="00983665"/>
    <w:rsid w:val="00987F4F"/>
    <w:rsid w:val="00990524"/>
    <w:rsid w:val="00990A84"/>
    <w:rsid w:val="00990BB8"/>
    <w:rsid w:val="00991380"/>
    <w:rsid w:val="00992F7D"/>
    <w:rsid w:val="009930E6"/>
    <w:rsid w:val="00993152"/>
    <w:rsid w:val="009935B7"/>
    <w:rsid w:val="0099570D"/>
    <w:rsid w:val="00996CF4"/>
    <w:rsid w:val="00997584"/>
    <w:rsid w:val="009976CB"/>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AEA"/>
    <w:rsid w:val="009B3D69"/>
    <w:rsid w:val="009B4311"/>
    <w:rsid w:val="009B5128"/>
    <w:rsid w:val="009B5DB6"/>
    <w:rsid w:val="009B6FA1"/>
    <w:rsid w:val="009C3424"/>
    <w:rsid w:val="009C387A"/>
    <w:rsid w:val="009C3C1E"/>
    <w:rsid w:val="009C3F6D"/>
    <w:rsid w:val="009C3FC9"/>
    <w:rsid w:val="009C4FD9"/>
    <w:rsid w:val="009C5E4A"/>
    <w:rsid w:val="009C5FA0"/>
    <w:rsid w:val="009C65F6"/>
    <w:rsid w:val="009D0574"/>
    <w:rsid w:val="009D119A"/>
    <w:rsid w:val="009D3199"/>
    <w:rsid w:val="009D3A87"/>
    <w:rsid w:val="009D4386"/>
    <w:rsid w:val="009D63F9"/>
    <w:rsid w:val="009D69DE"/>
    <w:rsid w:val="009D7893"/>
    <w:rsid w:val="009E0D45"/>
    <w:rsid w:val="009E15D3"/>
    <w:rsid w:val="009E1821"/>
    <w:rsid w:val="009E199D"/>
    <w:rsid w:val="009E2A13"/>
    <w:rsid w:val="009E40F2"/>
    <w:rsid w:val="009E4DD9"/>
    <w:rsid w:val="009E5207"/>
    <w:rsid w:val="009E6546"/>
    <w:rsid w:val="009E6BC6"/>
    <w:rsid w:val="009E6DC2"/>
    <w:rsid w:val="009E7377"/>
    <w:rsid w:val="009E79AF"/>
    <w:rsid w:val="009F19B0"/>
    <w:rsid w:val="009F2CA9"/>
    <w:rsid w:val="009F35E2"/>
    <w:rsid w:val="009F4562"/>
    <w:rsid w:val="009F458D"/>
    <w:rsid w:val="009F5C3D"/>
    <w:rsid w:val="009F6450"/>
    <w:rsid w:val="009F6F66"/>
    <w:rsid w:val="009F704F"/>
    <w:rsid w:val="009F79CD"/>
    <w:rsid w:val="00A007DD"/>
    <w:rsid w:val="00A02F1E"/>
    <w:rsid w:val="00A03496"/>
    <w:rsid w:val="00A055A8"/>
    <w:rsid w:val="00A0622B"/>
    <w:rsid w:val="00A06BFC"/>
    <w:rsid w:val="00A07ACA"/>
    <w:rsid w:val="00A10593"/>
    <w:rsid w:val="00A10749"/>
    <w:rsid w:val="00A11DA6"/>
    <w:rsid w:val="00A12545"/>
    <w:rsid w:val="00A142CE"/>
    <w:rsid w:val="00A16333"/>
    <w:rsid w:val="00A16A4C"/>
    <w:rsid w:val="00A179CD"/>
    <w:rsid w:val="00A17A65"/>
    <w:rsid w:val="00A206BC"/>
    <w:rsid w:val="00A21B43"/>
    <w:rsid w:val="00A21FB9"/>
    <w:rsid w:val="00A22E52"/>
    <w:rsid w:val="00A243EE"/>
    <w:rsid w:val="00A2699F"/>
    <w:rsid w:val="00A26A1E"/>
    <w:rsid w:val="00A26DE2"/>
    <w:rsid w:val="00A273CE"/>
    <w:rsid w:val="00A2785C"/>
    <w:rsid w:val="00A30656"/>
    <w:rsid w:val="00A3079F"/>
    <w:rsid w:val="00A3088A"/>
    <w:rsid w:val="00A3180A"/>
    <w:rsid w:val="00A31AC6"/>
    <w:rsid w:val="00A32765"/>
    <w:rsid w:val="00A33D68"/>
    <w:rsid w:val="00A34915"/>
    <w:rsid w:val="00A36038"/>
    <w:rsid w:val="00A36EF0"/>
    <w:rsid w:val="00A37368"/>
    <w:rsid w:val="00A376FA"/>
    <w:rsid w:val="00A402CF"/>
    <w:rsid w:val="00A4086B"/>
    <w:rsid w:val="00A40FC0"/>
    <w:rsid w:val="00A413AC"/>
    <w:rsid w:val="00A418EA"/>
    <w:rsid w:val="00A4419F"/>
    <w:rsid w:val="00A4422C"/>
    <w:rsid w:val="00A44325"/>
    <w:rsid w:val="00A44685"/>
    <w:rsid w:val="00A447BF"/>
    <w:rsid w:val="00A45996"/>
    <w:rsid w:val="00A46784"/>
    <w:rsid w:val="00A47E70"/>
    <w:rsid w:val="00A507A1"/>
    <w:rsid w:val="00A55128"/>
    <w:rsid w:val="00A55835"/>
    <w:rsid w:val="00A570EF"/>
    <w:rsid w:val="00A60117"/>
    <w:rsid w:val="00A61D78"/>
    <w:rsid w:val="00A62B37"/>
    <w:rsid w:val="00A632EB"/>
    <w:rsid w:val="00A638C7"/>
    <w:rsid w:val="00A63C72"/>
    <w:rsid w:val="00A6474B"/>
    <w:rsid w:val="00A64F6B"/>
    <w:rsid w:val="00A6708D"/>
    <w:rsid w:val="00A671CE"/>
    <w:rsid w:val="00A677DD"/>
    <w:rsid w:val="00A71FE2"/>
    <w:rsid w:val="00A7250A"/>
    <w:rsid w:val="00A725DB"/>
    <w:rsid w:val="00A72DE1"/>
    <w:rsid w:val="00A730E8"/>
    <w:rsid w:val="00A73BFE"/>
    <w:rsid w:val="00A740DE"/>
    <w:rsid w:val="00A75AC0"/>
    <w:rsid w:val="00A7613D"/>
    <w:rsid w:val="00A766B8"/>
    <w:rsid w:val="00A76980"/>
    <w:rsid w:val="00A80FAC"/>
    <w:rsid w:val="00A811ED"/>
    <w:rsid w:val="00A8138A"/>
    <w:rsid w:val="00A81C95"/>
    <w:rsid w:val="00A8205B"/>
    <w:rsid w:val="00A8255B"/>
    <w:rsid w:val="00A82733"/>
    <w:rsid w:val="00A83254"/>
    <w:rsid w:val="00A832A1"/>
    <w:rsid w:val="00A83501"/>
    <w:rsid w:val="00A83E7D"/>
    <w:rsid w:val="00A83ED4"/>
    <w:rsid w:val="00A860FC"/>
    <w:rsid w:val="00A863EE"/>
    <w:rsid w:val="00A865F9"/>
    <w:rsid w:val="00A869E3"/>
    <w:rsid w:val="00A879FD"/>
    <w:rsid w:val="00A928E5"/>
    <w:rsid w:val="00A934D0"/>
    <w:rsid w:val="00A939A5"/>
    <w:rsid w:val="00A94392"/>
    <w:rsid w:val="00A95754"/>
    <w:rsid w:val="00A95F15"/>
    <w:rsid w:val="00A9721B"/>
    <w:rsid w:val="00AA3A7F"/>
    <w:rsid w:val="00AA3EAF"/>
    <w:rsid w:val="00AA4C5E"/>
    <w:rsid w:val="00AA73DA"/>
    <w:rsid w:val="00AA7DFA"/>
    <w:rsid w:val="00AB057B"/>
    <w:rsid w:val="00AB0970"/>
    <w:rsid w:val="00AB0BFF"/>
    <w:rsid w:val="00AB1982"/>
    <w:rsid w:val="00AB2179"/>
    <w:rsid w:val="00AB3629"/>
    <w:rsid w:val="00AB37CE"/>
    <w:rsid w:val="00AB4399"/>
    <w:rsid w:val="00AB4891"/>
    <w:rsid w:val="00AB502E"/>
    <w:rsid w:val="00AB5650"/>
    <w:rsid w:val="00AB7877"/>
    <w:rsid w:val="00AC2AEA"/>
    <w:rsid w:val="00AC2B26"/>
    <w:rsid w:val="00AC2D09"/>
    <w:rsid w:val="00AC32AC"/>
    <w:rsid w:val="00AC4067"/>
    <w:rsid w:val="00AC6137"/>
    <w:rsid w:val="00AC6156"/>
    <w:rsid w:val="00AC6556"/>
    <w:rsid w:val="00AC70BC"/>
    <w:rsid w:val="00AD0483"/>
    <w:rsid w:val="00AD0624"/>
    <w:rsid w:val="00AD0860"/>
    <w:rsid w:val="00AD1841"/>
    <w:rsid w:val="00AD384B"/>
    <w:rsid w:val="00AD3B6A"/>
    <w:rsid w:val="00AD482F"/>
    <w:rsid w:val="00AD530D"/>
    <w:rsid w:val="00AD6171"/>
    <w:rsid w:val="00AD643B"/>
    <w:rsid w:val="00AD66C8"/>
    <w:rsid w:val="00AD716F"/>
    <w:rsid w:val="00AE0052"/>
    <w:rsid w:val="00AE20D4"/>
    <w:rsid w:val="00AE2CC3"/>
    <w:rsid w:val="00AE2DDF"/>
    <w:rsid w:val="00AE30CF"/>
    <w:rsid w:val="00AE4202"/>
    <w:rsid w:val="00AE5600"/>
    <w:rsid w:val="00AE6F49"/>
    <w:rsid w:val="00AE7EA7"/>
    <w:rsid w:val="00AF0536"/>
    <w:rsid w:val="00AF1890"/>
    <w:rsid w:val="00AF3473"/>
    <w:rsid w:val="00AF45CD"/>
    <w:rsid w:val="00AF48A8"/>
    <w:rsid w:val="00AF4A07"/>
    <w:rsid w:val="00AF4CBD"/>
    <w:rsid w:val="00AF4E18"/>
    <w:rsid w:val="00AF60F1"/>
    <w:rsid w:val="00AF7515"/>
    <w:rsid w:val="00B00341"/>
    <w:rsid w:val="00B00AEB"/>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10"/>
    <w:rsid w:val="00B17FD1"/>
    <w:rsid w:val="00B210FB"/>
    <w:rsid w:val="00B21279"/>
    <w:rsid w:val="00B218CC"/>
    <w:rsid w:val="00B21E5B"/>
    <w:rsid w:val="00B2333A"/>
    <w:rsid w:val="00B235F4"/>
    <w:rsid w:val="00B26183"/>
    <w:rsid w:val="00B26195"/>
    <w:rsid w:val="00B27C79"/>
    <w:rsid w:val="00B27F94"/>
    <w:rsid w:val="00B30D09"/>
    <w:rsid w:val="00B31E2B"/>
    <w:rsid w:val="00B31ED2"/>
    <w:rsid w:val="00B3348E"/>
    <w:rsid w:val="00B3360C"/>
    <w:rsid w:val="00B33CAE"/>
    <w:rsid w:val="00B347E8"/>
    <w:rsid w:val="00B34A43"/>
    <w:rsid w:val="00B34FB1"/>
    <w:rsid w:val="00B35CC0"/>
    <w:rsid w:val="00B37D7E"/>
    <w:rsid w:val="00B40BA4"/>
    <w:rsid w:val="00B41008"/>
    <w:rsid w:val="00B41217"/>
    <w:rsid w:val="00B42308"/>
    <w:rsid w:val="00B42D10"/>
    <w:rsid w:val="00B434AC"/>
    <w:rsid w:val="00B44656"/>
    <w:rsid w:val="00B45A16"/>
    <w:rsid w:val="00B47C0A"/>
    <w:rsid w:val="00B50132"/>
    <w:rsid w:val="00B5059B"/>
    <w:rsid w:val="00B50621"/>
    <w:rsid w:val="00B50707"/>
    <w:rsid w:val="00B51422"/>
    <w:rsid w:val="00B5213E"/>
    <w:rsid w:val="00B52B4D"/>
    <w:rsid w:val="00B52D23"/>
    <w:rsid w:val="00B5303D"/>
    <w:rsid w:val="00B53817"/>
    <w:rsid w:val="00B53942"/>
    <w:rsid w:val="00B55129"/>
    <w:rsid w:val="00B557B2"/>
    <w:rsid w:val="00B55A5B"/>
    <w:rsid w:val="00B55BB7"/>
    <w:rsid w:val="00B55E48"/>
    <w:rsid w:val="00B6023C"/>
    <w:rsid w:val="00B602DA"/>
    <w:rsid w:val="00B614F8"/>
    <w:rsid w:val="00B619BE"/>
    <w:rsid w:val="00B61FEB"/>
    <w:rsid w:val="00B625C5"/>
    <w:rsid w:val="00B64038"/>
    <w:rsid w:val="00B642D5"/>
    <w:rsid w:val="00B65EF1"/>
    <w:rsid w:val="00B667C5"/>
    <w:rsid w:val="00B67E51"/>
    <w:rsid w:val="00B67FC0"/>
    <w:rsid w:val="00B704CB"/>
    <w:rsid w:val="00B704DE"/>
    <w:rsid w:val="00B705D1"/>
    <w:rsid w:val="00B718B2"/>
    <w:rsid w:val="00B71DED"/>
    <w:rsid w:val="00B71F0A"/>
    <w:rsid w:val="00B7221F"/>
    <w:rsid w:val="00B75270"/>
    <w:rsid w:val="00B7529A"/>
    <w:rsid w:val="00B75A4C"/>
    <w:rsid w:val="00B77537"/>
    <w:rsid w:val="00B77F3E"/>
    <w:rsid w:val="00B8063A"/>
    <w:rsid w:val="00B808CE"/>
    <w:rsid w:val="00B80FF9"/>
    <w:rsid w:val="00B81D96"/>
    <w:rsid w:val="00B8244B"/>
    <w:rsid w:val="00B82661"/>
    <w:rsid w:val="00B82E23"/>
    <w:rsid w:val="00B83BC7"/>
    <w:rsid w:val="00B83F14"/>
    <w:rsid w:val="00B84852"/>
    <w:rsid w:val="00B848F9"/>
    <w:rsid w:val="00B86576"/>
    <w:rsid w:val="00B87873"/>
    <w:rsid w:val="00B90FD9"/>
    <w:rsid w:val="00B91B0B"/>
    <w:rsid w:val="00B93D8B"/>
    <w:rsid w:val="00B95F60"/>
    <w:rsid w:val="00B965F2"/>
    <w:rsid w:val="00B97C5D"/>
    <w:rsid w:val="00BA030D"/>
    <w:rsid w:val="00BA06E3"/>
    <w:rsid w:val="00BA0C8C"/>
    <w:rsid w:val="00BA109A"/>
    <w:rsid w:val="00BA1642"/>
    <w:rsid w:val="00BA28CF"/>
    <w:rsid w:val="00BA331C"/>
    <w:rsid w:val="00BA3349"/>
    <w:rsid w:val="00BA350E"/>
    <w:rsid w:val="00BA3CA4"/>
    <w:rsid w:val="00BA3DEE"/>
    <w:rsid w:val="00BA4A36"/>
    <w:rsid w:val="00BA4A56"/>
    <w:rsid w:val="00BA4FB5"/>
    <w:rsid w:val="00BA6D64"/>
    <w:rsid w:val="00BA76F2"/>
    <w:rsid w:val="00BB0AEF"/>
    <w:rsid w:val="00BB399B"/>
    <w:rsid w:val="00BB4CBA"/>
    <w:rsid w:val="00BB5613"/>
    <w:rsid w:val="00BB6430"/>
    <w:rsid w:val="00BB6A53"/>
    <w:rsid w:val="00BB6B31"/>
    <w:rsid w:val="00BC15A4"/>
    <w:rsid w:val="00BC1EF5"/>
    <w:rsid w:val="00BC35B5"/>
    <w:rsid w:val="00BC39FF"/>
    <w:rsid w:val="00BC4269"/>
    <w:rsid w:val="00BC5AC5"/>
    <w:rsid w:val="00BC6C4E"/>
    <w:rsid w:val="00BC7455"/>
    <w:rsid w:val="00BD0E0B"/>
    <w:rsid w:val="00BD279D"/>
    <w:rsid w:val="00BD2FBA"/>
    <w:rsid w:val="00BD36FB"/>
    <w:rsid w:val="00BD5AE8"/>
    <w:rsid w:val="00BD5E3C"/>
    <w:rsid w:val="00BD64F8"/>
    <w:rsid w:val="00BD7B68"/>
    <w:rsid w:val="00BE0467"/>
    <w:rsid w:val="00BE0FD3"/>
    <w:rsid w:val="00BE1993"/>
    <w:rsid w:val="00BE2B16"/>
    <w:rsid w:val="00BE2DAB"/>
    <w:rsid w:val="00BE3BE3"/>
    <w:rsid w:val="00BE4185"/>
    <w:rsid w:val="00BE50CD"/>
    <w:rsid w:val="00BE52BB"/>
    <w:rsid w:val="00BE56C6"/>
    <w:rsid w:val="00BE5946"/>
    <w:rsid w:val="00BE5E26"/>
    <w:rsid w:val="00BE698C"/>
    <w:rsid w:val="00BE6E03"/>
    <w:rsid w:val="00BE77A9"/>
    <w:rsid w:val="00BE789D"/>
    <w:rsid w:val="00BF0771"/>
    <w:rsid w:val="00BF21C3"/>
    <w:rsid w:val="00BF2782"/>
    <w:rsid w:val="00BF27E1"/>
    <w:rsid w:val="00BF3830"/>
    <w:rsid w:val="00BF394D"/>
    <w:rsid w:val="00BF3A83"/>
    <w:rsid w:val="00BF4B57"/>
    <w:rsid w:val="00BF5821"/>
    <w:rsid w:val="00BF5C97"/>
    <w:rsid w:val="00BF6172"/>
    <w:rsid w:val="00BF639F"/>
    <w:rsid w:val="00C0058C"/>
    <w:rsid w:val="00C0232B"/>
    <w:rsid w:val="00C02EA0"/>
    <w:rsid w:val="00C04139"/>
    <w:rsid w:val="00C042AF"/>
    <w:rsid w:val="00C06126"/>
    <w:rsid w:val="00C06C41"/>
    <w:rsid w:val="00C11121"/>
    <w:rsid w:val="00C11712"/>
    <w:rsid w:val="00C11E25"/>
    <w:rsid w:val="00C138D6"/>
    <w:rsid w:val="00C15915"/>
    <w:rsid w:val="00C168C6"/>
    <w:rsid w:val="00C16A56"/>
    <w:rsid w:val="00C179F7"/>
    <w:rsid w:val="00C17D9F"/>
    <w:rsid w:val="00C20182"/>
    <w:rsid w:val="00C20F4E"/>
    <w:rsid w:val="00C231F8"/>
    <w:rsid w:val="00C2412B"/>
    <w:rsid w:val="00C2448E"/>
    <w:rsid w:val="00C2453D"/>
    <w:rsid w:val="00C24E1D"/>
    <w:rsid w:val="00C322F9"/>
    <w:rsid w:val="00C33600"/>
    <w:rsid w:val="00C344DF"/>
    <w:rsid w:val="00C367B1"/>
    <w:rsid w:val="00C37A62"/>
    <w:rsid w:val="00C402BB"/>
    <w:rsid w:val="00C42729"/>
    <w:rsid w:val="00C42D5A"/>
    <w:rsid w:val="00C42D6F"/>
    <w:rsid w:val="00C4539D"/>
    <w:rsid w:val="00C45879"/>
    <w:rsid w:val="00C458AC"/>
    <w:rsid w:val="00C460F5"/>
    <w:rsid w:val="00C4727C"/>
    <w:rsid w:val="00C47431"/>
    <w:rsid w:val="00C47F2E"/>
    <w:rsid w:val="00C507E3"/>
    <w:rsid w:val="00C50DCA"/>
    <w:rsid w:val="00C51259"/>
    <w:rsid w:val="00C51656"/>
    <w:rsid w:val="00C52735"/>
    <w:rsid w:val="00C52CA4"/>
    <w:rsid w:val="00C5393A"/>
    <w:rsid w:val="00C5442E"/>
    <w:rsid w:val="00C54BEB"/>
    <w:rsid w:val="00C5571D"/>
    <w:rsid w:val="00C55D04"/>
    <w:rsid w:val="00C56631"/>
    <w:rsid w:val="00C604D9"/>
    <w:rsid w:val="00C613E6"/>
    <w:rsid w:val="00C61C41"/>
    <w:rsid w:val="00C6290F"/>
    <w:rsid w:val="00C63735"/>
    <w:rsid w:val="00C63C1A"/>
    <w:rsid w:val="00C64489"/>
    <w:rsid w:val="00C64816"/>
    <w:rsid w:val="00C65EE3"/>
    <w:rsid w:val="00C666CF"/>
    <w:rsid w:val="00C673DC"/>
    <w:rsid w:val="00C67B92"/>
    <w:rsid w:val="00C716CA"/>
    <w:rsid w:val="00C73295"/>
    <w:rsid w:val="00C73C42"/>
    <w:rsid w:val="00C74835"/>
    <w:rsid w:val="00C7493C"/>
    <w:rsid w:val="00C774D3"/>
    <w:rsid w:val="00C8027C"/>
    <w:rsid w:val="00C806E9"/>
    <w:rsid w:val="00C809B9"/>
    <w:rsid w:val="00C82170"/>
    <w:rsid w:val="00C82463"/>
    <w:rsid w:val="00C83013"/>
    <w:rsid w:val="00C84DC4"/>
    <w:rsid w:val="00C854A8"/>
    <w:rsid w:val="00C85755"/>
    <w:rsid w:val="00C860CA"/>
    <w:rsid w:val="00C86532"/>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229"/>
    <w:rsid w:val="00CA48F6"/>
    <w:rsid w:val="00CA50A6"/>
    <w:rsid w:val="00CA5422"/>
    <w:rsid w:val="00CA7256"/>
    <w:rsid w:val="00CA7E34"/>
    <w:rsid w:val="00CB11E0"/>
    <w:rsid w:val="00CB33D7"/>
    <w:rsid w:val="00CB3714"/>
    <w:rsid w:val="00CB3ACD"/>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227C"/>
    <w:rsid w:val="00CD276F"/>
    <w:rsid w:val="00CD69CD"/>
    <w:rsid w:val="00CD6ED2"/>
    <w:rsid w:val="00CD7002"/>
    <w:rsid w:val="00CE0A18"/>
    <w:rsid w:val="00CE1A22"/>
    <w:rsid w:val="00CE2781"/>
    <w:rsid w:val="00CE33DA"/>
    <w:rsid w:val="00CE3BE7"/>
    <w:rsid w:val="00CE3C10"/>
    <w:rsid w:val="00CE5D62"/>
    <w:rsid w:val="00CE6356"/>
    <w:rsid w:val="00CE6526"/>
    <w:rsid w:val="00CE6634"/>
    <w:rsid w:val="00CE6EDE"/>
    <w:rsid w:val="00CF0A05"/>
    <w:rsid w:val="00CF0BD5"/>
    <w:rsid w:val="00CF10E3"/>
    <w:rsid w:val="00CF2757"/>
    <w:rsid w:val="00CF2C71"/>
    <w:rsid w:val="00CF5168"/>
    <w:rsid w:val="00CF62BB"/>
    <w:rsid w:val="00CF7357"/>
    <w:rsid w:val="00CF7811"/>
    <w:rsid w:val="00CF7842"/>
    <w:rsid w:val="00D0140B"/>
    <w:rsid w:val="00D020D2"/>
    <w:rsid w:val="00D0291E"/>
    <w:rsid w:val="00D045B1"/>
    <w:rsid w:val="00D051A3"/>
    <w:rsid w:val="00D0592B"/>
    <w:rsid w:val="00D06731"/>
    <w:rsid w:val="00D12684"/>
    <w:rsid w:val="00D13AF7"/>
    <w:rsid w:val="00D14BDC"/>
    <w:rsid w:val="00D1547D"/>
    <w:rsid w:val="00D15834"/>
    <w:rsid w:val="00D15D1D"/>
    <w:rsid w:val="00D17D34"/>
    <w:rsid w:val="00D17F8E"/>
    <w:rsid w:val="00D20A32"/>
    <w:rsid w:val="00D233A3"/>
    <w:rsid w:val="00D2389D"/>
    <w:rsid w:val="00D24B5B"/>
    <w:rsid w:val="00D25197"/>
    <w:rsid w:val="00D25335"/>
    <w:rsid w:val="00D25C6F"/>
    <w:rsid w:val="00D2660D"/>
    <w:rsid w:val="00D314F5"/>
    <w:rsid w:val="00D317C2"/>
    <w:rsid w:val="00D32033"/>
    <w:rsid w:val="00D322C4"/>
    <w:rsid w:val="00D32813"/>
    <w:rsid w:val="00D32B0C"/>
    <w:rsid w:val="00D34B96"/>
    <w:rsid w:val="00D377E1"/>
    <w:rsid w:val="00D40C3D"/>
    <w:rsid w:val="00D413F6"/>
    <w:rsid w:val="00D41622"/>
    <w:rsid w:val="00D426C4"/>
    <w:rsid w:val="00D429AA"/>
    <w:rsid w:val="00D44952"/>
    <w:rsid w:val="00D47B5E"/>
    <w:rsid w:val="00D500FB"/>
    <w:rsid w:val="00D504D2"/>
    <w:rsid w:val="00D507C5"/>
    <w:rsid w:val="00D51DA3"/>
    <w:rsid w:val="00D5234E"/>
    <w:rsid w:val="00D52CD1"/>
    <w:rsid w:val="00D52DEF"/>
    <w:rsid w:val="00D54DCC"/>
    <w:rsid w:val="00D55157"/>
    <w:rsid w:val="00D55882"/>
    <w:rsid w:val="00D56017"/>
    <w:rsid w:val="00D56E66"/>
    <w:rsid w:val="00D60117"/>
    <w:rsid w:val="00D61356"/>
    <w:rsid w:val="00D61CFF"/>
    <w:rsid w:val="00D61E64"/>
    <w:rsid w:val="00D6360C"/>
    <w:rsid w:val="00D64714"/>
    <w:rsid w:val="00D66BC4"/>
    <w:rsid w:val="00D66DB4"/>
    <w:rsid w:val="00D67393"/>
    <w:rsid w:val="00D67E08"/>
    <w:rsid w:val="00D7032C"/>
    <w:rsid w:val="00D7067B"/>
    <w:rsid w:val="00D712EC"/>
    <w:rsid w:val="00D7175C"/>
    <w:rsid w:val="00D72B2E"/>
    <w:rsid w:val="00D73EF7"/>
    <w:rsid w:val="00D74B6B"/>
    <w:rsid w:val="00D760A8"/>
    <w:rsid w:val="00D76CB8"/>
    <w:rsid w:val="00D7748D"/>
    <w:rsid w:val="00D77A26"/>
    <w:rsid w:val="00D80C65"/>
    <w:rsid w:val="00D81DFE"/>
    <w:rsid w:val="00D82F94"/>
    <w:rsid w:val="00D8495E"/>
    <w:rsid w:val="00D863F6"/>
    <w:rsid w:val="00D9074A"/>
    <w:rsid w:val="00D9097D"/>
    <w:rsid w:val="00D92C63"/>
    <w:rsid w:val="00D9417C"/>
    <w:rsid w:val="00D949C7"/>
    <w:rsid w:val="00D94E69"/>
    <w:rsid w:val="00D952E4"/>
    <w:rsid w:val="00D95B22"/>
    <w:rsid w:val="00DA32E6"/>
    <w:rsid w:val="00DA32F7"/>
    <w:rsid w:val="00DA6E41"/>
    <w:rsid w:val="00DA7113"/>
    <w:rsid w:val="00DA7B9F"/>
    <w:rsid w:val="00DB0904"/>
    <w:rsid w:val="00DB227D"/>
    <w:rsid w:val="00DB2997"/>
    <w:rsid w:val="00DB2EA6"/>
    <w:rsid w:val="00DB3413"/>
    <w:rsid w:val="00DB36ED"/>
    <w:rsid w:val="00DB6D92"/>
    <w:rsid w:val="00DB7520"/>
    <w:rsid w:val="00DC0462"/>
    <w:rsid w:val="00DC0A85"/>
    <w:rsid w:val="00DC0A8A"/>
    <w:rsid w:val="00DC0CBC"/>
    <w:rsid w:val="00DC1A2A"/>
    <w:rsid w:val="00DC32FA"/>
    <w:rsid w:val="00DC5350"/>
    <w:rsid w:val="00DC57BD"/>
    <w:rsid w:val="00DC67AC"/>
    <w:rsid w:val="00DC6D5F"/>
    <w:rsid w:val="00DC7503"/>
    <w:rsid w:val="00DC7B6E"/>
    <w:rsid w:val="00DD0B00"/>
    <w:rsid w:val="00DD1665"/>
    <w:rsid w:val="00DD350D"/>
    <w:rsid w:val="00DD3B19"/>
    <w:rsid w:val="00DD4216"/>
    <w:rsid w:val="00DD4F6E"/>
    <w:rsid w:val="00DD50DD"/>
    <w:rsid w:val="00DD5AE1"/>
    <w:rsid w:val="00DD65B2"/>
    <w:rsid w:val="00DD7F02"/>
    <w:rsid w:val="00DE151B"/>
    <w:rsid w:val="00DE1C15"/>
    <w:rsid w:val="00DE1F2B"/>
    <w:rsid w:val="00DE274C"/>
    <w:rsid w:val="00DE287D"/>
    <w:rsid w:val="00DE2A8B"/>
    <w:rsid w:val="00DE4090"/>
    <w:rsid w:val="00DE4A17"/>
    <w:rsid w:val="00DE5003"/>
    <w:rsid w:val="00DE5F30"/>
    <w:rsid w:val="00DE60A2"/>
    <w:rsid w:val="00DE7727"/>
    <w:rsid w:val="00DE7D8F"/>
    <w:rsid w:val="00DF1383"/>
    <w:rsid w:val="00DF2A1A"/>
    <w:rsid w:val="00DF4239"/>
    <w:rsid w:val="00DF5AC6"/>
    <w:rsid w:val="00DF6D21"/>
    <w:rsid w:val="00E0095F"/>
    <w:rsid w:val="00E028EE"/>
    <w:rsid w:val="00E03A59"/>
    <w:rsid w:val="00E03A6C"/>
    <w:rsid w:val="00E03EB1"/>
    <w:rsid w:val="00E077CF"/>
    <w:rsid w:val="00E10018"/>
    <w:rsid w:val="00E10F6B"/>
    <w:rsid w:val="00E119DC"/>
    <w:rsid w:val="00E12F74"/>
    <w:rsid w:val="00E139CA"/>
    <w:rsid w:val="00E15C46"/>
    <w:rsid w:val="00E16BCC"/>
    <w:rsid w:val="00E16F1D"/>
    <w:rsid w:val="00E1701F"/>
    <w:rsid w:val="00E214EB"/>
    <w:rsid w:val="00E2203A"/>
    <w:rsid w:val="00E232BC"/>
    <w:rsid w:val="00E234D2"/>
    <w:rsid w:val="00E2640F"/>
    <w:rsid w:val="00E30D80"/>
    <w:rsid w:val="00E30E4D"/>
    <w:rsid w:val="00E3131F"/>
    <w:rsid w:val="00E319C5"/>
    <w:rsid w:val="00E31B55"/>
    <w:rsid w:val="00E324CC"/>
    <w:rsid w:val="00E34407"/>
    <w:rsid w:val="00E3467F"/>
    <w:rsid w:val="00E3546E"/>
    <w:rsid w:val="00E413B8"/>
    <w:rsid w:val="00E41CD1"/>
    <w:rsid w:val="00E42AC9"/>
    <w:rsid w:val="00E43E46"/>
    <w:rsid w:val="00E4440F"/>
    <w:rsid w:val="00E454D5"/>
    <w:rsid w:val="00E47690"/>
    <w:rsid w:val="00E47DBD"/>
    <w:rsid w:val="00E51340"/>
    <w:rsid w:val="00E513E4"/>
    <w:rsid w:val="00E514FC"/>
    <w:rsid w:val="00E52089"/>
    <w:rsid w:val="00E52205"/>
    <w:rsid w:val="00E54B20"/>
    <w:rsid w:val="00E54D81"/>
    <w:rsid w:val="00E574B5"/>
    <w:rsid w:val="00E57526"/>
    <w:rsid w:val="00E6049B"/>
    <w:rsid w:val="00E61597"/>
    <w:rsid w:val="00E62C55"/>
    <w:rsid w:val="00E63BEF"/>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4A"/>
    <w:rsid w:val="00E87423"/>
    <w:rsid w:val="00E901C9"/>
    <w:rsid w:val="00E91457"/>
    <w:rsid w:val="00E91C6C"/>
    <w:rsid w:val="00E922A3"/>
    <w:rsid w:val="00E939B8"/>
    <w:rsid w:val="00E9713D"/>
    <w:rsid w:val="00E973A9"/>
    <w:rsid w:val="00E97F9D"/>
    <w:rsid w:val="00EA09FF"/>
    <w:rsid w:val="00EA1FBE"/>
    <w:rsid w:val="00EA251F"/>
    <w:rsid w:val="00EA263C"/>
    <w:rsid w:val="00EA4152"/>
    <w:rsid w:val="00EA6D06"/>
    <w:rsid w:val="00EB08DC"/>
    <w:rsid w:val="00EB0B01"/>
    <w:rsid w:val="00EB2438"/>
    <w:rsid w:val="00EB3BD5"/>
    <w:rsid w:val="00EB4128"/>
    <w:rsid w:val="00EB4CC3"/>
    <w:rsid w:val="00EB52E7"/>
    <w:rsid w:val="00EB5621"/>
    <w:rsid w:val="00EB63D8"/>
    <w:rsid w:val="00EB7FA8"/>
    <w:rsid w:val="00EC0520"/>
    <w:rsid w:val="00EC0632"/>
    <w:rsid w:val="00EC31E4"/>
    <w:rsid w:val="00EC3290"/>
    <w:rsid w:val="00EC355E"/>
    <w:rsid w:val="00EC4E70"/>
    <w:rsid w:val="00EC586C"/>
    <w:rsid w:val="00EC7C1B"/>
    <w:rsid w:val="00ED00C2"/>
    <w:rsid w:val="00ED06E8"/>
    <w:rsid w:val="00ED17A9"/>
    <w:rsid w:val="00ED5235"/>
    <w:rsid w:val="00ED58D4"/>
    <w:rsid w:val="00ED5D30"/>
    <w:rsid w:val="00EE1449"/>
    <w:rsid w:val="00EE21FF"/>
    <w:rsid w:val="00EE2DD0"/>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88F"/>
    <w:rsid w:val="00EF5D93"/>
    <w:rsid w:val="00EF63F4"/>
    <w:rsid w:val="00EF74E7"/>
    <w:rsid w:val="00F0018C"/>
    <w:rsid w:val="00F00338"/>
    <w:rsid w:val="00F008A4"/>
    <w:rsid w:val="00F00AA8"/>
    <w:rsid w:val="00F02D13"/>
    <w:rsid w:val="00F0378D"/>
    <w:rsid w:val="00F042FC"/>
    <w:rsid w:val="00F04AE3"/>
    <w:rsid w:val="00F076F4"/>
    <w:rsid w:val="00F10B16"/>
    <w:rsid w:val="00F112C0"/>
    <w:rsid w:val="00F11391"/>
    <w:rsid w:val="00F113DE"/>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6AF9"/>
    <w:rsid w:val="00F300AE"/>
    <w:rsid w:val="00F300FB"/>
    <w:rsid w:val="00F30206"/>
    <w:rsid w:val="00F30718"/>
    <w:rsid w:val="00F30963"/>
    <w:rsid w:val="00F30AC8"/>
    <w:rsid w:val="00F31C90"/>
    <w:rsid w:val="00F32FCA"/>
    <w:rsid w:val="00F340F4"/>
    <w:rsid w:val="00F34406"/>
    <w:rsid w:val="00F34408"/>
    <w:rsid w:val="00F414C4"/>
    <w:rsid w:val="00F42BE7"/>
    <w:rsid w:val="00F42D81"/>
    <w:rsid w:val="00F42E92"/>
    <w:rsid w:val="00F438DD"/>
    <w:rsid w:val="00F43DE9"/>
    <w:rsid w:val="00F43E14"/>
    <w:rsid w:val="00F44146"/>
    <w:rsid w:val="00F44A58"/>
    <w:rsid w:val="00F45052"/>
    <w:rsid w:val="00F45F61"/>
    <w:rsid w:val="00F475D5"/>
    <w:rsid w:val="00F476A5"/>
    <w:rsid w:val="00F47A89"/>
    <w:rsid w:val="00F50F2A"/>
    <w:rsid w:val="00F51FE0"/>
    <w:rsid w:val="00F52AE5"/>
    <w:rsid w:val="00F53EBD"/>
    <w:rsid w:val="00F5423E"/>
    <w:rsid w:val="00F54EA6"/>
    <w:rsid w:val="00F550A2"/>
    <w:rsid w:val="00F563FF"/>
    <w:rsid w:val="00F56E19"/>
    <w:rsid w:val="00F57005"/>
    <w:rsid w:val="00F600FF"/>
    <w:rsid w:val="00F601F4"/>
    <w:rsid w:val="00F6094A"/>
    <w:rsid w:val="00F61B0C"/>
    <w:rsid w:val="00F63694"/>
    <w:rsid w:val="00F63C33"/>
    <w:rsid w:val="00F646A7"/>
    <w:rsid w:val="00F64EDF"/>
    <w:rsid w:val="00F66E7F"/>
    <w:rsid w:val="00F67AA6"/>
    <w:rsid w:val="00F7148A"/>
    <w:rsid w:val="00F717A0"/>
    <w:rsid w:val="00F7219C"/>
    <w:rsid w:val="00F72697"/>
    <w:rsid w:val="00F73522"/>
    <w:rsid w:val="00F73D02"/>
    <w:rsid w:val="00F75BCF"/>
    <w:rsid w:val="00F75C77"/>
    <w:rsid w:val="00F767E5"/>
    <w:rsid w:val="00F76E33"/>
    <w:rsid w:val="00F7725B"/>
    <w:rsid w:val="00F77268"/>
    <w:rsid w:val="00F8025F"/>
    <w:rsid w:val="00F80276"/>
    <w:rsid w:val="00F80DBD"/>
    <w:rsid w:val="00F80F84"/>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7BB"/>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A7EDC"/>
    <w:rsid w:val="00FB075F"/>
    <w:rsid w:val="00FB0EC4"/>
    <w:rsid w:val="00FB11EF"/>
    <w:rsid w:val="00FB1BB8"/>
    <w:rsid w:val="00FB24EA"/>
    <w:rsid w:val="00FB2853"/>
    <w:rsid w:val="00FB3D40"/>
    <w:rsid w:val="00FB3FF4"/>
    <w:rsid w:val="00FB4E84"/>
    <w:rsid w:val="00FB575F"/>
    <w:rsid w:val="00FB5FB7"/>
    <w:rsid w:val="00FB7F73"/>
    <w:rsid w:val="00FC09B6"/>
    <w:rsid w:val="00FC186F"/>
    <w:rsid w:val="00FC283B"/>
    <w:rsid w:val="00FC29D1"/>
    <w:rsid w:val="00FC46CF"/>
    <w:rsid w:val="00FC4959"/>
    <w:rsid w:val="00FC4A30"/>
    <w:rsid w:val="00FC4E0F"/>
    <w:rsid w:val="00FC4EA1"/>
    <w:rsid w:val="00FC4F55"/>
    <w:rsid w:val="00FC600B"/>
    <w:rsid w:val="00FC7619"/>
    <w:rsid w:val="00FC7A11"/>
    <w:rsid w:val="00FC7ABA"/>
    <w:rsid w:val="00FD09D6"/>
    <w:rsid w:val="00FD1171"/>
    <w:rsid w:val="00FD2A85"/>
    <w:rsid w:val="00FD2EF1"/>
    <w:rsid w:val="00FD41F9"/>
    <w:rsid w:val="00FD46A2"/>
    <w:rsid w:val="00FD65E7"/>
    <w:rsid w:val="00FE02EC"/>
    <w:rsid w:val="00FE174A"/>
    <w:rsid w:val="00FE197B"/>
    <w:rsid w:val="00FE4872"/>
    <w:rsid w:val="00FE49B8"/>
    <w:rsid w:val="00FE536E"/>
    <w:rsid w:val="00FE55FE"/>
    <w:rsid w:val="00FE58E9"/>
    <w:rsid w:val="00FE7A7B"/>
    <w:rsid w:val="00FE7D17"/>
    <w:rsid w:val="00FE7D91"/>
    <w:rsid w:val="00FF1068"/>
    <w:rsid w:val="00FF11A3"/>
    <w:rsid w:val="00FF16B5"/>
    <w:rsid w:val="00FF1B75"/>
    <w:rsid w:val="00FF3A7C"/>
    <w:rsid w:val="00FF3F40"/>
    <w:rsid w:val="00FF42BC"/>
    <w:rsid w:val="00FF57DE"/>
    <w:rsid w:val="00FF5AE0"/>
    <w:rsid w:val="00FF6B14"/>
    <w:rsid w:val="00FF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DBEFCDB-B267-469F-B9CC-56719B60F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5F1"/>
    <w:pPr>
      <w:spacing w:after="180"/>
    </w:pPr>
    <w:rPr>
      <w:rFonts w:eastAsia="SimSun"/>
      <w:lang w:val="en-GB"/>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
    <w:link w:val="Heading1"/>
    <w:rsid w:val="00326166"/>
    <w:rPr>
      <w:rFonts w:ascii="Arial" w:eastAsia="SimSun" w:hAnsi="Arial"/>
      <w:sz w:val="32"/>
      <w:lang w:val="en-GB"/>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DB0904"/>
    <w:pPr>
      <w:spacing w:after="0"/>
      <w:ind w:left="720"/>
    </w:pPr>
    <w:rPr>
      <w:rFonts w:ascii="Calibri" w:hAnsi="Calibri" w:cs="Calibri"/>
      <w:sz w:val="22"/>
      <w:szCs w:val="22"/>
      <w:lang w:val="en-US" w:eastAsia="zh-CN"/>
    </w:rPr>
  </w:style>
  <w:style w:type="character" w:customStyle="1" w:styleId="ProposallistChar">
    <w:name w:val="Proposal list Char"/>
    <w:link w:val="Proposallist"/>
    <w:rsid w:val="00850DCF"/>
    <w:rPr>
      <w:rFonts w:eastAsia="SimSun"/>
      <w:b/>
      <w:lang w:val="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DB0904"/>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B0904"/>
    <w:rPr>
      <w:rFonts w:eastAsia="SimSun"/>
      <w:lang w:val="en-GB" w:eastAsia="en-GB" w:bidi="ar-SA"/>
    </w:rPr>
  </w:style>
  <w:style w:type="paragraph" w:customStyle="1" w:styleId="Doc-title">
    <w:name w:val="Doc-title"/>
    <w:basedOn w:val="Normal"/>
    <w:next w:val="Normal"/>
    <w:link w:val="Doc-titleChar"/>
    <w:qFormat/>
    <w:rsid w:val="00DB090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B0904"/>
    <w:rPr>
      <w:rFonts w:ascii="Arial" w:hAnsi="Arial"/>
      <w:noProof/>
      <w:szCs w:val="24"/>
      <w:lang w:val="en-GB" w:eastAsia="en-GB"/>
    </w:rPr>
  </w:style>
  <w:style w:type="character" w:customStyle="1" w:styleId="CRCoverPageZchn">
    <w:name w:val="CR Cover Page Zchn"/>
    <w:link w:val="CRCoverPage"/>
    <w:rsid w:val="00B5059B"/>
    <w:rPr>
      <w:rFonts w:ascii="Arial" w:hAnsi="Arial"/>
      <w:lang w:val="en-GB" w:eastAsia="en-US" w:bidi="ar-SA"/>
    </w:rPr>
  </w:style>
  <w:style w:type="paragraph" w:customStyle="1" w:styleId="Observation">
    <w:name w:val="Observation"/>
    <w:basedOn w:val="Proposal"/>
    <w:qFormat/>
    <w:rsid w:val="00695326"/>
    <w:pPr>
      <w:numPr>
        <w:numId w:val="12"/>
      </w:numPr>
      <w:tabs>
        <w:tab w:val="clear" w:pos="1560"/>
        <w:tab w:val="left" w:pos="1701"/>
      </w:tabs>
      <w:overflowPunct w:val="0"/>
      <w:autoSpaceDE w:val="0"/>
      <w:autoSpaceDN w:val="0"/>
      <w:adjustRightInd w:val="0"/>
      <w:spacing w:after="120"/>
      <w:ind w:left="1701" w:hanging="1701"/>
      <w:jc w:val="both"/>
      <w:textAlignment w:val="baseline"/>
    </w:pPr>
    <w:rPr>
      <w:bCs/>
      <w:lang w:eastAsia="zh-CN"/>
    </w:rPr>
  </w:style>
  <w:style w:type="paragraph" w:customStyle="1" w:styleId="Doc-text2">
    <w:name w:val="Doc-text2"/>
    <w:basedOn w:val="Normal"/>
    <w:link w:val="Doc-text2Char"/>
    <w:qFormat/>
    <w:rsid w:val="00A813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8138A"/>
    <w:rPr>
      <w:rFonts w:ascii="Arial" w:hAnsi="Arial"/>
      <w:szCs w:val="24"/>
      <w:lang w:val="en-GB" w:eastAsia="en-GB"/>
    </w:rPr>
  </w:style>
  <w:style w:type="character" w:customStyle="1" w:styleId="B1Char">
    <w:name w:val="B1 Char"/>
    <w:rsid w:val="001B6FD4"/>
    <w:rPr>
      <w:rFonts w:eastAsia="MS Mincho"/>
      <w:lang w:val="en-GB" w:eastAsia="en-US" w:bidi="ar-SA"/>
    </w:rPr>
  </w:style>
  <w:style w:type="character" w:customStyle="1" w:styleId="TFChar">
    <w:name w:val="TF Char"/>
    <w:link w:val="TF"/>
    <w:rsid w:val="001B6FD4"/>
    <w:rPr>
      <w:rFonts w:ascii="Arial" w:eastAsia="SimSun" w:hAnsi="Arial"/>
      <w:b/>
      <w:lang w:val="en-GB"/>
    </w:rPr>
  </w:style>
  <w:style w:type="paragraph" w:styleId="NormalWeb">
    <w:name w:val="Normal (Web)"/>
    <w:basedOn w:val="Normal"/>
    <w:uiPriority w:val="99"/>
    <w:unhideWhenUsed/>
    <w:rsid w:val="000E7794"/>
    <w:pPr>
      <w:spacing w:before="100" w:beforeAutospacing="1" w:after="100" w:afterAutospacing="1"/>
    </w:pPr>
    <w:rPr>
      <w:rFonts w:eastAsia="Times New Roman"/>
      <w:sz w:val="24"/>
      <w:szCs w:val="24"/>
      <w:lang w:val="en-US"/>
    </w:rPr>
  </w:style>
  <w:style w:type="paragraph" w:customStyle="1" w:styleId="B2">
    <w:name w:val="B2"/>
    <w:basedOn w:val="List2"/>
    <w:link w:val="B2Char"/>
    <w:rsid w:val="008E28B6"/>
    <w:pPr>
      <w:overflowPunct w:val="0"/>
      <w:autoSpaceDE w:val="0"/>
      <w:autoSpaceDN w:val="0"/>
      <w:adjustRightInd w:val="0"/>
      <w:ind w:hanging="284"/>
      <w:textAlignment w:val="baseline"/>
    </w:pPr>
    <w:rPr>
      <w:rFonts w:eastAsia="Times New Roman"/>
      <w:lang w:eastAsia="ko-KR"/>
    </w:rPr>
  </w:style>
  <w:style w:type="character" w:customStyle="1" w:styleId="B2Char">
    <w:name w:val="B2 Char"/>
    <w:link w:val="B2"/>
    <w:rsid w:val="008E28B6"/>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951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5576646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2A6CF-CBE3-4C87-BD2C-7611B3894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3</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Pravjyot Singh Deogun</cp:lastModifiedBy>
  <cp:revision>134</cp:revision>
  <cp:lastPrinted>2016-09-27T09:21:00Z</cp:lastPrinted>
  <dcterms:created xsi:type="dcterms:W3CDTF">2017-03-15T06:30:00Z</dcterms:created>
  <dcterms:modified xsi:type="dcterms:W3CDTF">2017-08-11T09:25:00Z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(3)fD+zUKX/Rs9daywVNSiZ7WuJOy9jJWss0V1WRoTz18kRj4dUZxSsVsFvpeXsAYwWqI/LJ+WE_x000d_
KEUoyoaXuv/r6u1YB1NeRszfrsyKS6fHb205IUzbGtE9cDmyS91lkbW++7FXszwRRO/sDL9w_x000d_
FB6BnznGvTzd5y4rjvNP0i2oIM6jGRoOzi9Ja5AtdSLBArtpfY/5xND5VWyLTVlMq4LB3/9V_x000d_
sVw2NXAuRm9QYDvyWq</vt:lpwstr>
  </property>
  <property fmtid="{D5CDD505-2E9C-101B-9397-08002B2CF9AE}" pid="17" name="_2015_ms_pID_725343_00">
    <vt:lpwstr>_2015_ms_pID_725343</vt:lpwstr>
  </property>
  <property fmtid="{D5CDD505-2E9C-101B-9397-08002B2CF9AE}" pid="18" name="_2015_ms_pID_7253431">
    <vt:lpwstr>zwkjN9VvanrdcALPvq9ntLC1YMyuXRxajNyt0YNHyFan0ftUHiOSIC_x000d_
a/vsVdcivyVsQU5TcYDZGJDLDFxwz+C5r+v9PxwYeXvqY5FehQLgDS1pBvPcRLfDUMxBrVKo_x000d_
0Ldk+IeEbSHaQ5z5klfzxs6hRRDIMoOvTMH/0ycnM8LJ6AeeRFUNVpIrqBtDadf5waVenPKS_x000d_
KWeWV1dEB04pb+Ammf/tSYXhHBZfobxeRm1L</vt:lpwstr>
  </property>
  <property fmtid="{D5CDD505-2E9C-101B-9397-08002B2CF9AE}" pid="19" name="_2015_ms_pID_7253431_00">
    <vt:lpwstr>_2015_ms_pID_7253431</vt:lpwstr>
  </property>
  <property fmtid="{D5CDD505-2E9C-101B-9397-08002B2CF9AE}" pid="20" name="_2015_ms_pID_7253432">
    <vt:lpwstr>usUsxMC/mlwGOgqSuSv8ARBg+CC+K5Quy3xc_x000d_
kUUUBvuFl0+Zq7m2uz8R7phsi/vyLIG23XG2oMriRnl4MnIdgtA=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1470733840</vt:lpwstr>
  </property>
</Properties>
</file>